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57A2A" w14:textId="425F0E61" w:rsidR="00E00A37" w:rsidRDefault="00160289" w:rsidP="00160289">
      <w:pPr>
        <w:jc w:val="center"/>
        <w:rPr>
          <w:rFonts w:eastAsia="Times New Roman"/>
          <w:b/>
        </w:rPr>
      </w:pPr>
      <w:r>
        <w:rPr>
          <w:rFonts w:eastAsia="Times New Roman"/>
          <w:b/>
          <w:noProof/>
        </w:rPr>
        <w:drawing>
          <wp:inline distT="0" distB="0" distL="0" distR="0" wp14:anchorId="2201AA05" wp14:editId="1AA1F8A1">
            <wp:extent cx="2639961" cy="17939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5098" cy="1811074"/>
                    </a:xfrm>
                    <a:prstGeom prst="rect">
                      <a:avLst/>
                    </a:prstGeom>
                    <a:noFill/>
                    <a:ln>
                      <a:noFill/>
                    </a:ln>
                  </pic:spPr>
                </pic:pic>
              </a:graphicData>
            </a:graphic>
          </wp:inline>
        </w:drawing>
      </w:r>
    </w:p>
    <w:p w14:paraId="6A126BD4" w14:textId="4E26B57A" w:rsidR="00E00A37" w:rsidRPr="00E85FCB" w:rsidRDefault="00160289" w:rsidP="00E00A37">
      <w:pPr>
        <w:pStyle w:val="DocumentLabel"/>
        <w:rPr>
          <w:rFonts w:ascii="Arial" w:hAnsi="Arial" w:cs="Arial"/>
          <w:sz w:val="22"/>
          <w:szCs w:val="22"/>
        </w:rPr>
      </w:pPr>
      <w:r>
        <w:rPr>
          <w:rFonts w:ascii="Arial" w:hAnsi="Arial" w:cs="Arial"/>
          <w:sz w:val="22"/>
          <w:szCs w:val="22"/>
        </w:rPr>
        <w:t xml:space="preserve">USA TEam Handball </w:t>
      </w:r>
      <w:r w:rsidR="00E00A37">
        <w:rPr>
          <w:rFonts w:ascii="Arial" w:hAnsi="Arial" w:cs="Arial"/>
          <w:sz w:val="22"/>
          <w:szCs w:val="22"/>
        </w:rPr>
        <w:t>BOARD MEETING</w:t>
      </w:r>
    </w:p>
    <w:p w14:paraId="20465458" w14:textId="7A6E5F2B" w:rsidR="003764A3" w:rsidRPr="003764A3" w:rsidRDefault="003764A3" w:rsidP="003764A3">
      <w:pPr>
        <w:pStyle w:val="NoSpacing"/>
        <w:pBdr>
          <w:bottom w:val="double" w:sz="6" w:space="1" w:color="auto"/>
        </w:pBdr>
        <w:tabs>
          <w:tab w:val="left" w:pos="3449"/>
          <w:tab w:val="center" w:pos="4680"/>
        </w:tabs>
        <w:jc w:val="center"/>
        <w:rPr>
          <w:rFonts w:eastAsia="Times New Roman"/>
          <w:b/>
        </w:rPr>
      </w:pPr>
      <w:r>
        <w:rPr>
          <w:rFonts w:cs="Arial"/>
          <w:b/>
          <w:sz w:val="22"/>
          <w:u w:val="single"/>
        </w:rPr>
        <w:t>Action Taken Without a Meeting Effective</w:t>
      </w:r>
      <w:r w:rsidR="00B3176F">
        <w:rPr>
          <w:rFonts w:cs="Arial"/>
          <w:b/>
          <w:sz w:val="22"/>
          <w:u w:val="single"/>
        </w:rPr>
        <w:t xml:space="preserve"> November 1, 2019</w:t>
      </w:r>
    </w:p>
    <w:p w14:paraId="150BDFEB" w14:textId="77777777" w:rsidR="003764A3" w:rsidRDefault="003764A3" w:rsidP="003764A3">
      <w:pPr>
        <w:spacing w:line="219" w:lineRule="exact"/>
        <w:textAlignment w:val="baseline"/>
        <w:rPr>
          <w:rFonts w:eastAsia="Calibri" w:cs="Times New Roman"/>
          <w:color w:val="000000"/>
        </w:rPr>
      </w:pPr>
    </w:p>
    <w:p w14:paraId="3C9299A5" w14:textId="6C057160" w:rsidR="003764A3" w:rsidRDefault="003764A3" w:rsidP="003764A3">
      <w:pPr>
        <w:spacing w:line="219" w:lineRule="exact"/>
        <w:textAlignment w:val="baseline"/>
        <w:rPr>
          <w:rFonts w:eastAsia="Calibri" w:cs="Times New Roman"/>
          <w:color w:val="000000"/>
        </w:rPr>
      </w:pPr>
      <w:r w:rsidRPr="00B3176F">
        <w:rPr>
          <w:rFonts w:eastAsia="Calibri" w:cs="Times New Roman"/>
          <w:color w:val="000000"/>
        </w:rPr>
        <w:t>Pursuant to Section 6.24 of the USA Team Handball</w:t>
      </w:r>
      <w:r w:rsidR="00C026D0" w:rsidRPr="00B3176F">
        <w:rPr>
          <w:rFonts w:eastAsia="Calibri" w:cs="Times New Roman"/>
          <w:color w:val="000000"/>
        </w:rPr>
        <w:t xml:space="preserve"> (“USATH”)</w:t>
      </w:r>
      <w:r w:rsidRPr="00B3176F">
        <w:rPr>
          <w:rFonts w:eastAsia="Calibri" w:cs="Times New Roman"/>
          <w:color w:val="000000"/>
        </w:rPr>
        <w:t xml:space="preserve"> </w:t>
      </w:r>
      <w:r w:rsidR="00C026D0" w:rsidRPr="00B3176F">
        <w:rPr>
          <w:rFonts w:eastAsia="Calibri" w:cs="Times New Roman"/>
          <w:color w:val="000000"/>
        </w:rPr>
        <w:t>B</w:t>
      </w:r>
      <w:r w:rsidRPr="00B3176F">
        <w:rPr>
          <w:rFonts w:eastAsia="Calibri" w:cs="Times New Roman"/>
          <w:color w:val="000000"/>
        </w:rPr>
        <w:t>ylaws, the Board of Directors</w:t>
      </w:r>
      <w:r w:rsidR="00FB15B0">
        <w:rPr>
          <w:rFonts w:eastAsia="Calibri" w:cs="Times New Roman"/>
          <w:color w:val="000000"/>
        </w:rPr>
        <w:t xml:space="preserve"> (the “Board”)</w:t>
      </w:r>
      <w:r w:rsidRPr="00B3176F">
        <w:rPr>
          <w:rFonts w:eastAsia="Calibri" w:cs="Times New Roman"/>
          <w:color w:val="000000"/>
        </w:rPr>
        <w:t xml:space="preserve"> took the following action</w:t>
      </w:r>
      <w:r w:rsidR="003F7BA0">
        <w:rPr>
          <w:rFonts w:eastAsia="Calibri" w:cs="Times New Roman"/>
          <w:color w:val="000000"/>
        </w:rPr>
        <w:t>s</w:t>
      </w:r>
      <w:r w:rsidRPr="00B3176F">
        <w:rPr>
          <w:rFonts w:eastAsia="Calibri" w:cs="Times New Roman"/>
          <w:color w:val="000000"/>
        </w:rPr>
        <w:t xml:space="preserve"> by email vot</w:t>
      </w:r>
      <w:r w:rsidR="00B3176F">
        <w:rPr>
          <w:rFonts w:eastAsia="Calibri" w:cs="Times New Roman"/>
          <w:color w:val="000000"/>
        </w:rPr>
        <w:t>ing</w:t>
      </w:r>
      <w:r w:rsidRPr="00B3176F">
        <w:rPr>
          <w:rFonts w:eastAsia="Calibri" w:cs="Times New Roman"/>
          <w:color w:val="000000"/>
        </w:rPr>
        <w:t xml:space="preserve"> with the same effect as action taken at a meeting of the Board:</w:t>
      </w:r>
    </w:p>
    <w:p w14:paraId="646778E6" w14:textId="70960963" w:rsidR="00ED69F5" w:rsidRDefault="00ED69F5" w:rsidP="003764A3">
      <w:pPr>
        <w:spacing w:line="219" w:lineRule="exact"/>
        <w:textAlignment w:val="baseline"/>
        <w:rPr>
          <w:rFonts w:eastAsia="Calibri" w:cs="Times New Roman"/>
          <w:color w:val="000000"/>
        </w:rPr>
      </w:pPr>
    </w:p>
    <w:p w14:paraId="46F30224" w14:textId="57CBD754" w:rsidR="00ED69F5" w:rsidRPr="00B3176F" w:rsidRDefault="00ED69F5" w:rsidP="003764A3">
      <w:pPr>
        <w:spacing w:line="219" w:lineRule="exact"/>
        <w:textAlignment w:val="baseline"/>
        <w:rPr>
          <w:rFonts w:eastAsia="Calibri" w:cs="Times New Roman"/>
          <w:color w:val="000000"/>
        </w:rPr>
      </w:pPr>
      <w:r w:rsidRPr="003F7BA0">
        <w:rPr>
          <w:rFonts w:eastAsia="Calibri" w:cs="Times New Roman"/>
          <w:b/>
          <w:color w:val="000000"/>
        </w:rPr>
        <w:t>VOTED</w:t>
      </w:r>
      <w:r>
        <w:rPr>
          <w:rFonts w:eastAsia="Calibri" w:cs="Times New Roman"/>
          <w:color w:val="000000"/>
        </w:rPr>
        <w:t>: To a</w:t>
      </w:r>
      <w:r w:rsidR="008C09DA">
        <w:rPr>
          <w:rFonts w:eastAsia="Calibri" w:cs="Times New Roman"/>
          <w:color w:val="000000"/>
        </w:rPr>
        <w:t xml:space="preserve">pprove the submission </w:t>
      </w:r>
      <w:r w:rsidR="00FB15B0" w:rsidRPr="00FB15B0">
        <w:rPr>
          <w:rFonts w:eastAsia="Calibri" w:cs="Times New Roman"/>
          <w:color w:val="000000"/>
        </w:rPr>
        <w:t xml:space="preserve">to the United States Olympic &amp; Paralympic Committee </w:t>
      </w:r>
      <w:r w:rsidR="008C09DA">
        <w:rPr>
          <w:rFonts w:eastAsia="Calibri" w:cs="Times New Roman"/>
          <w:color w:val="000000"/>
        </w:rPr>
        <w:t>of the Athlete Safety Policy</w:t>
      </w:r>
      <w:r w:rsidR="00FB15B0">
        <w:rPr>
          <w:rFonts w:eastAsia="Calibri" w:cs="Times New Roman"/>
          <w:color w:val="000000"/>
        </w:rPr>
        <w:t xml:space="preserve"> presented to the Board</w:t>
      </w:r>
      <w:r w:rsidR="008C09DA">
        <w:rPr>
          <w:rFonts w:eastAsia="Calibri" w:cs="Times New Roman"/>
          <w:color w:val="000000"/>
        </w:rPr>
        <w:t>.</w:t>
      </w:r>
    </w:p>
    <w:p w14:paraId="65868894" w14:textId="75328F12" w:rsidR="003764A3" w:rsidRPr="00B3176F" w:rsidRDefault="003764A3" w:rsidP="003764A3">
      <w:pPr>
        <w:spacing w:line="219" w:lineRule="exact"/>
        <w:textAlignment w:val="baseline"/>
        <w:rPr>
          <w:rFonts w:eastAsia="Calibri" w:cs="Times New Roman"/>
          <w:color w:val="000000"/>
        </w:rPr>
      </w:pPr>
    </w:p>
    <w:p w14:paraId="2086324B" w14:textId="323019B4" w:rsidR="00C026D0" w:rsidRPr="00B3176F" w:rsidRDefault="003764A3" w:rsidP="003764A3">
      <w:pPr>
        <w:spacing w:line="219" w:lineRule="exact"/>
        <w:textAlignment w:val="baseline"/>
        <w:rPr>
          <w:rFonts w:eastAsia="Calibri" w:cs="Times New Roman"/>
          <w:color w:val="000000"/>
        </w:rPr>
      </w:pPr>
      <w:proofErr w:type="gramStart"/>
      <w:r w:rsidRPr="003F7BA0">
        <w:rPr>
          <w:rFonts w:eastAsia="Calibri" w:cs="Times New Roman"/>
          <w:b/>
          <w:color w:val="000000"/>
        </w:rPr>
        <w:t>VOTED</w:t>
      </w:r>
      <w:proofErr w:type="gramEnd"/>
      <w:r w:rsidRPr="00B3176F">
        <w:rPr>
          <w:rFonts w:eastAsia="Calibri" w:cs="Times New Roman"/>
          <w:color w:val="000000"/>
        </w:rPr>
        <w:t xml:space="preserve">: </w:t>
      </w:r>
      <w:r w:rsidR="00C026D0" w:rsidRPr="00B3176F">
        <w:rPr>
          <w:rFonts w:eastAsia="Calibri" w:cs="Times New Roman"/>
          <w:color w:val="000000"/>
        </w:rPr>
        <w:t>To approve the amendment to Bylaws shown in red below:</w:t>
      </w:r>
    </w:p>
    <w:tbl>
      <w:tblPr>
        <w:tblW w:w="0" w:type="auto"/>
        <w:tblCellMar>
          <w:left w:w="0" w:type="dxa"/>
          <w:right w:w="0" w:type="dxa"/>
        </w:tblCellMar>
        <w:tblLook w:val="04A0" w:firstRow="1" w:lastRow="0" w:firstColumn="1" w:lastColumn="0" w:noHBand="0" w:noVBand="1"/>
      </w:tblPr>
      <w:tblGrid>
        <w:gridCol w:w="10800"/>
      </w:tblGrid>
      <w:tr w:rsidR="00C026D0" w:rsidRPr="00B3176F" w14:paraId="363D7A76" w14:textId="77777777" w:rsidTr="00C026D0">
        <w:tc>
          <w:tcPr>
            <w:tcW w:w="0" w:type="auto"/>
            <w:tcMar>
              <w:top w:w="0" w:type="dxa"/>
              <w:left w:w="75" w:type="dxa"/>
              <w:bottom w:w="0" w:type="dxa"/>
              <w:right w:w="75" w:type="dxa"/>
            </w:tcMar>
            <w:hideMark/>
          </w:tcPr>
          <w:p w14:paraId="7C9CD607" w14:textId="7A56CF46" w:rsidR="00C026D0" w:rsidRPr="00B3176F" w:rsidRDefault="00C026D0">
            <w:pPr>
              <w:rPr>
                <w:rFonts w:ascii="Times New Roman" w:hAnsi="Times New Roman" w:cs="Times New Roman"/>
                <w:sz w:val="24"/>
                <w:szCs w:val="24"/>
              </w:rPr>
            </w:pPr>
          </w:p>
          <w:p w14:paraId="27CBCE58" w14:textId="77777777" w:rsidR="00C026D0" w:rsidRPr="00B3176F" w:rsidRDefault="00C026D0">
            <w:pPr>
              <w:rPr>
                <w:rFonts w:eastAsia="Times New Roman"/>
              </w:rPr>
            </w:pPr>
            <w:r w:rsidRPr="00B3176F">
              <w:rPr>
                <w:rFonts w:eastAsia="Times New Roman"/>
                <w:shd w:val="clear" w:color="auto" w:fill="FFFF00"/>
              </w:rPr>
              <w:t>“Section 14.7.  Administration.</w:t>
            </w:r>
          </w:p>
          <w:p w14:paraId="50B7CCED" w14:textId="77777777" w:rsidR="00C026D0" w:rsidRPr="00B3176F" w:rsidRDefault="00C026D0">
            <w:pP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176F">
              <w:rPr>
                <w:rFonts w:eastAsia="Times New Roman"/>
                <w:shd w:val="clear" w:color="auto" w:fill="FFFF00"/>
              </w:rPr>
              <w:t xml:space="preserve">The Judicial Committee shall generally administer and oversee all administrative grievances and right to compete matters filed with USATH.  The Judicial Committee shall be responsible to ensure that all complaints </w:t>
            </w:r>
            <w:proofErr w:type="gramStart"/>
            <w:r w:rsidRPr="00B3176F">
              <w:rPr>
                <w:rFonts w:eastAsia="Times New Roman"/>
                <w:shd w:val="clear" w:color="auto" w:fill="FFFF00"/>
              </w:rPr>
              <w:t>are heard</w:t>
            </w:r>
            <w:proofErr w:type="gramEnd"/>
            <w:r w:rsidRPr="00B3176F">
              <w:rPr>
                <w:rFonts w:eastAsia="Times New Roman"/>
                <w:shd w:val="clear" w:color="auto" w:fill="FFFF00"/>
              </w:rPr>
              <w:t xml:space="preserve"> in a timely, fair and impartial manner.  The Judicial Committee may promulgate procedures in addition to those set forth in these Bylaws for the effective administration of complaints filed with USATH. </w:t>
            </w:r>
            <w:r w:rsidRPr="00B3176F">
              <w:rPr>
                <w:rFonts w:eastAsia="Times New Roman"/>
                <w:color w:val="E63B7A"/>
                <w:shd w:val="clear" w:color="auto" w:fill="FFFF00"/>
              </w:rPr>
              <w:t>Individuals appointed to the Judicial Committee will be members who are disinterested persons without conflict of interest to the individuals or situations being heard</w:t>
            </w:r>
            <w:r w:rsidRPr="00B3176F">
              <w:rPr>
                <w:rFonts w:eastAsia="Times New Roman"/>
                <w:color w:val="E63B7A"/>
              </w:rPr>
              <w:t>.”</w:t>
            </w:r>
          </w:p>
        </w:tc>
      </w:tr>
    </w:tbl>
    <w:p w14:paraId="6F8FDCF4" w14:textId="77777777" w:rsidR="00C026D0" w:rsidRPr="00B3176F" w:rsidRDefault="00C026D0" w:rsidP="00C026D0">
      <w:pPr>
        <w:rPr>
          <w:rFonts w:eastAsia="Times New Roman"/>
        </w:rPr>
      </w:pPr>
      <w:r w:rsidRPr="00B3176F">
        <w:rPr>
          <w:rFonts w:eastAsia="Times New Roman"/>
        </w:rPr>
        <w:t> </w:t>
      </w:r>
    </w:p>
    <w:p w14:paraId="448A4EB5" w14:textId="736C07F9" w:rsidR="00C026D0" w:rsidRPr="00B3176F" w:rsidRDefault="00F87146" w:rsidP="00C026D0">
      <w:pPr>
        <w:rPr>
          <w:rFonts w:eastAsia="Times New Roman"/>
        </w:rPr>
      </w:pPr>
      <w:proofErr w:type="gramStart"/>
      <w:r w:rsidRPr="003F7BA0">
        <w:rPr>
          <w:rFonts w:eastAsia="Times New Roman"/>
          <w:b/>
        </w:rPr>
        <w:t>VOTED</w:t>
      </w:r>
      <w:proofErr w:type="gramEnd"/>
      <w:r w:rsidRPr="00B3176F">
        <w:rPr>
          <w:rFonts w:eastAsia="Times New Roman"/>
        </w:rPr>
        <w:t>: To approve the amendment to the USATH Bylaws shown in red below:</w:t>
      </w:r>
      <w:r w:rsidR="00C026D0" w:rsidRPr="00B3176F">
        <w:rPr>
          <w:rFonts w:eastAsia="Times New Roman"/>
        </w:rPr>
        <w:t> </w:t>
      </w:r>
    </w:p>
    <w:p w14:paraId="127AD645" w14:textId="77777777" w:rsidR="00F87146" w:rsidRPr="00B3176F" w:rsidRDefault="00F87146" w:rsidP="00C026D0">
      <w:pPr>
        <w:rPr>
          <w:rFonts w:eastAsia="Times New Roman"/>
        </w:rPr>
      </w:pPr>
    </w:p>
    <w:p w14:paraId="05C0CC69" w14:textId="726A4F2B" w:rsidR="00C026D0" w:rsidRPr="00B3176F" w:rsidRDefault="00F87146" w:rsidP="00C026D0">
      <w:pPr>
        <w:rPr>
          <w:rFonts w:eastAsia="Times New Roman"/>
        </w:rPr>
      </w:pPr>
      <w:r w:rsidRPr="00B3176F">
        <w:rPr>
          <w:rFonts w:eastAsia="Times New Roman"/>
          <w:shd w:val="clear" w:color="auto" w:fill="FFFF00"/>
        </w:rPr>
        <w:t xml:space="preserve"> </w:t>
      </w:r>
      <w:r w:rsidR="00C026D0" w:rsidRPr="00B3176F">
        <w:rPr>
          <w:rFonts w:eastAsia="Times New Roman"/>
          <w:shd w:val="clear" w:color="auto" w:fill="FFFF00"/>
        </w:rPr>
        <w:t>“Section 14.8.  Hearing Panel.</w:t>
      </w:r>
    </w:p>
    <w:p w14:paraId="506E9BA7" w14:textId="77777777" w:rsidR="00C026D0" w:rsidRPr="00B3176F" w:rsidRDefault="00C026D0" w:rsidP="00C026D0">
      <w:pPr>
        <w:rPr>
          <w:rFonts w:eastAsia="Times New Roman"/>
        </w:rPr>
      </w:pPr>
      <w:r w:rsidRPr="00B3176F">
        <w:rPr>
          <w:rFonts w:ascii="Garamond" w:eastAsia="Times New Roman" w:hAnsi="Garamond"/>
          <w:shd w:val="clear" w:color="auto" w:fill="FFFF00"/>
        </w:rPr>
        <w:t xml:space="preserve">Upon the filing of a complaint, the chair of the Judicial Committee, after consultation with the other Committee members, shall appoint a Hearing Panel consisting of three (3) individuals to hear the complaint, at least one (1) of whom must be an athlete who meets the qualifications outlined in Section 12.2 of these Bylaws.  The Judicial Committee shall also appoint a Chair of the Hearing Panel.  Judicial Committee members </w:t>
      </w:r>
      <w:proofErr w:type="gramStart"/>
      <w:r w:rsidRPr="00B3176F">
        <w:rPr>
          <w:rFonts w:ascii="Garamond" w:eastAsia="Times New Roman" w:hAnsi="Garamond"/>
          <w:shd w:val="clear" w:color="auto" w:fill="FFFF00"/>
        </w:rPr>
        <w:t>may be appointed</w:t>
      </w:r>
      <w:proofErr w:type="gramEnd"/>
      <w:r w:rsidRPr="00B3176F">
        <w:rPr>
          <w:rFonts w:ascii="Garamond" w:eastAsia="Times New Roman" w:hAnsi="Garamond"/>
          <w:shd w:val="clear" w:color="auto" w:fill="FFFF00"/>
        </w:rPr>
        <w:t xml:space="preserve"> to and serve on the Hearing Panel.  Other  individuals who meet the standards of independence as set forth in Section 6.6(B)(ii) of these Bylaws may be identified by the Judicial Committee and may also be appointed to and serve on the Hearing Panel.  Members of the panel need not be members of USATH or involved in the sport of Team Handball. </w:t>
      </w:r>
      <w:r w:rsidRPr="00B3176F">
        <w:rPr>
          <w:rFonts w:ascii="Garamond" w:eastAsia="Times New Roman" w:hAnsi="Garamond"/>
          <w:color w:val="E63B7A"/>
          <w:shd w:val="clear" w:color="auto" w:fill="FFFF00"/>
        </w:rPr>
        <w:t>All members of any hearing panel shall be disinterested individuals without conflict of interest to the individuals or situations being heard.”</w:t>
      </w:r>
    </w:p>
    <w:p w14:paraId="3E5648C2" w14:textId="2C199F31" w:rsidR="00C026D0" w:rsidRPr="00B3176F" w:rsidRDefault="00C026D0" w:rsidP="00C026D0">
      <w:pPr>
        <w:rPr>
          <w:rFonts w:ascii="Garamond" w:eastAsia="Times New Roman" w:hAnsi="Garamond"/>
          <w:color w:val="E63B7A"/>
        </w:rPr>
      </w:pPr>
      <w:r w:rsidRPr="00B3176F">
        <w:rPr>
          <w:rFonts w:ascii="Garamond" w:eastAsia="Times New Roman" w:hAnsi="Garamond"/>
          <w:color w:val="E63B7A"/>
        </w:rPr>
        <w:t> </w:t>
      </w:r>
    </w:p>
    <w:p w14:paraId="6CB2604E" w14:textId="20C61ECA" w:rsidR="00F87146" w:rsidRPr="00B3176F" w:rsidRDefault="00B3176F" w:rsidP="00C026D0">
      <w:pPr>
        <w:rPr>
          <w:rFonts w:eastAsia="Times New Roman"/>
        </w:rPr>
      </w:pPr>
      <w:bookmarkStart w:id="0" w:name="_GoBack"/>
      <w:proofErr w:type="gramStart"/>
      <w:r w:rsidRPr="003F7BA0">
        <w:rPr>
          <w:rFonts w:eastAsia="Times New Roman"/>
          <w:b/>
        </w:rPr>
        <w:t>VOTED</w:t>
      </w:r>
      <w:bookmarkEnd w:id="0"/>
      <w:proofErr w:type="gramEnd"/>
      <w:r w:rsidRPr="00B3176F">
        <w:rPr>
          <w:rFonts w:eastAsia="Times New Roman"/>
        </w:rPr>
        <w:t>: To approve the amendment to the USATH Bylaws shown in red below: </w:t>
      </w:r>
    </w:p>
    <w:p w14:paraId="6B97FA48" w14:textId="77777777" w:rsidR="00B3176F" w:rsidRPr="00B3176F" w:rsidRDefault="00B3176F" w:rsidP="00C026D0">
      <w:pPr>
        <w:rPr>
          <w:rFonts w:eastAsia="Times New Roman"/>
          <w:b/>
          <w:bCs/>
          <w:u w:val="single"/>
          <w:shd w:val="clear" w:color="auto" w:fill="FFFF00"/>
        </w:rPr>
      </w:pPr>
    </w:p>
    <w:p w14:paraId="025D05BC" w14:textId="274A6932" w:rsidR="00C026D0" w:rsidRPr="00B3176F" w:rsidRDefault="00C026D0" w:rsidP="00C026D0">
      <w:pPr>
        <w:rPr>
          <w:rFonts w:eastAsia="Times New Roman"/>
        </w:rPr>
      </w:pPr>
      <w:r w:rsidRPr="00B3176F">
        <w:rPr>
          <w:rFonts w:eastAsia="Times New Roman"/>
          <w:b/>
          <w:bCs/>
          <w:u w:val="single"/>
          <w:shd w:val="clear" w:color="auto" w:fill="FFFF00"/>
        </w:rPr>
        <w:t>8.1.2.</w:t>
      </w:r>
      <w:proofErr w:type="gramStart"/>
      <w:r w:rsidRPr="00B3176F">
        <w:rPr>
          <w:rFonts w:eastAsia="Times New Roman"/>
          <w:b/>
          <w:bCs/>
          <w:u w:val="single"/>
          <w:shd w:val="clear" w:color="auto" w:fill="FFFF00"/>
        </w:rPr>
        <w:t> </w:t>
      </w:r>
      <w:r w:rsidRPr="00B3176F">
        <w:rPr>
          <w:rStyle w:val="apple-converted-space"/>
          <w:rFonts w:eastAsia="Times New Roman"/>
          <w:b/>
          <w:bCs/>
          <w:u w:val="single"/>
          <w:shd w:val="clear" w:color="auto" w:fill="FFFF00"/>
        </w:rPr>
        <w:t> </w:t>
      </w:r>
      <w:r w:rsidRPr="00B3176F">
        <w:rPr>
          <w:rFonts w:eastAsia="Times New Roman"/>
          <w:b/>
          <w:bCs/>
          <w:i/>
          <w:iCs/>
          <w:u w:val="single"/>
          <w:shd w:val="clear" w:color="auto" w:fill="FFFF00"/>
        </w:rPr>
        <w:t>Ad</w:t>
      </w:r>
      <w:proofErr w:type="gramEnd"/>
      <w:r w:rsidRPr="00B3176F">
        <w:rPr>
          <w:rFonts w:eastAsia="Times New Roman"/>
          <w:b/>
          <w:bCs/>
          <w:i/>
          <w:iCs/>
          <w:u w:val="single"/>
          <w:shd w:val="clear" w:color="auto" w:fill="FFFF00"/>
        </w:rPr>
        <w:t xml:space="preserve"> Hoc</w:t>
      </w:r>
      <w:r w:rsidRPr="00B3176F">
        <w:rPr>
          <w:rStyle w:val="apple-converted-space"/>
          <w:rFonts w:eastAsia="Times New Roman"/>
          <w:b/>
          <w:bCs/>
          <w:u w:val="single"/>
          <w:shd w:val="clear" w:color="auto" w:fill="FFFF00"/>
        </w:rPr>
        <w:t> </w:t>
      </w:r>
      <w:r w:rsidRPr="00B3176F">
        <w:rPr>
          <w:rFonts w:eastAsia="Times New Roman"/>
          <w:b/>
          <w:bCs/>
          <w:u w:val="single"/>
          <w:shd w:val="clear" w:color="auto" w:fill="FFFF00"/>
        </w:rPr>
        <w:t>Committees</w:t>
      </w:r>
      <w:r w:rsidRPr="00B3176F">
        <w:rPr>
          <w:rFonts w:eastAsia="Times New Roman"/>
          <w:b/>
          <w:bCs/>
          <w:shd w:val="clear" w:color="auto" w:fill="FFFF00"/>
        </w:rPr>
        <w:t>. </w:t>
      </w:r>
      <w:r w:rsidRPr="00B3176F">
        <w:rPr>
          <w:rStyle w:val="apple-converted-space"/>
          <w:rFonts w:eastAsia="Times New Roman"/>
          <w:b/>
          <w:bCs/>
          <w:shd w:val="clear" w:color="auto" w:fill="FFFF00"/>
        </w:rPr>
        <w:t> </w:t>
      </w:r>
      <w:r w:rsidRPr="00B3176F">
        <w:rPr>
          <w:rFonts w:eastAsia="Times New Roman"/>
          <w:shd w:val="clear" w:color="auto" w:fill="FFFF00"/>
        </w:rPr>
        <w:t>The Board or the CEO may appoint such</w:t>
      </w:r>
      <w:r w:rsidRPr="00B3176F">
        <w:rPr>
          <w:rStyle w:val="apple-converted-space"/>
          <w:rFonts w:eastAsia="Times New Roman"/>
          <w:shd w:val="clear" w:color="auto" w:fill="FFFF00"/>
        </w:rPr>
        <w:t> </w:t>
      </w:r>
      <w:r w:rsidRPr="00B3176F">
        <w:rPr>
          <w:rFonts w:eastAsia="Times New Roman"/>
          <w:i/>
          <w:iCs/>
          <w:shd w:val="clear" w:color="auto" w:fill="FFFF00"/>
        </w:rPr>
        <w:t>Ad Hoc</w:t>
      </w:r>
      <w:r w:rsidRPr="00B3176F">
        <w:rPr>
          <w:rStyle w:val="apple-converted-space"/>
          <w:rFonts w:eastAsia="Times New Roman"/>
          <w:i/>
          <w:iCs/>
          <w:shd w:val="clear" w:color="auto" w:fill="FFFF00"/>
        </w:rPr>
        <w:t> </w:t>
      </w:r>
      <w:r w:rsidRPr="00B3176F">
        <w:rPr>
          <w:rFonts w:eastAsia="Times New Roman"/>
          <w:shd w:val="clear" w:color="auto" w:fill="FFFF00"/>
        </w:rPr>
        <w:t>Committees as the Board or CEO believe necessary and appropriate, and shall define narrowly the mission and deliverables of such Task Forces or Committees.  Twenty (20) percent of each</w:t>
      </w:r>
      <w:r w:rsidRPr="00B3176F">
        <w:rPr>
          <w:rStyle w:val="apple-converted-space"/>
          <w:rFonts w:eastAsia="Times New Roman"/>
          <w:shd w:val="clear" w:color="auto" w:fill="FFFF00"/>
        </w:rPr>
        <w:t> </w:t>
      </w:r>
      <w:r w:rsidRPr="00B3176F">
        <w:rPr>
          <w:rFonts w:eastAsia="Times New Roman"/>
          <w:i/>
          <w:iCs/>
          <w:shd w:val="clear" w:color="auto" w:fill="FFFF00"/>
        </w:rPr>
        <w:t>Ad Hoc</w:t>
      </w:r>
      <w:r w:rsidRPr="00B3176F">
        <w:rPr>
          <w:rStyle w:val="apple-converted-space"/>
          <w:rFonts w:eastAsia="Times New Roman"/>
          <w:i/>
          <w:iCs/>
          <w:shd w:val="clear" w:color="auto" w:fill="FFFF00"/>
        </w:rPr>
        <w:t> </w:t>
      </w:r>
      <w:r w:rsidRPr="00B3176F">
        <w:rPr>
          <w:rFonts w:eastAsia="Times New Roman"/>
          <w:shd w:val="clear" w:color="auto" w:fill="FFFF00"/>
        </w:rPr>
        <w:t>Committee appointed pursuant to this Section 8.1.2 must be comprised of individuals who meet the standards set forth in Section</w:t>
      </w:r>
      <w:r w:rsidRPr="00B3176F">
        <w:rPr>
          <w:rStyle w:val="apple-converted-space"/>
          <w:rFonts w:eastAsia="Times New Roman"/>
          <w:shd w:val="clear" w:color="auto" w:fill="FFFF00"/>
        </w:rPr>
        <w:t> </w:t>
      </w:r>
      <w:r w:rsidRPr="00B3176F">
        <w:rPr>
          <w:rFonts w:eastAsia="Times New Roman"/>
          <w:color w:val="E63B7A"/>
          <w:shd w:val="clear" w:color="auto" w:fill="FFFF00"/>
        </w:rPr>
        <w:t>8.8.5</w:t>
      </w:r>
      <w:r w:rsidRPr="00B3176F">
        <w:rPr>
          <w:rStyle w:val="apple-converted-space"/>
          <w:rFonts w:eastAsia="Times New Roman"/>
          <w:shd w:val="clear" w:color="auto" w:fill="FFFF00"/>
        </w:rPr>
        <w:t> </w:t>
      </w:r>
      <w:r w:rsidRPr="00B3176F">
        <w:rPr>
          <w:rFonts w:eastAsia="Times New Roman"/>
          <w:shd w:val="clear" w:color="auto" w:fill="FFFF00"/>
        </w:rPr>
        <w:t>of the</w:t>
      </w:r>
      <w:r w:rsidRPr="00B3176F">
        <w:rPr>
          <w:rStyle w:val="apple-converted-space"/>
          <w:rFonts w:eastAsia="Times New Roman"/>
          <w:shd w:val="clear" w:color="auto" w:fill="FFFF00"/>
        </w:rPr>
        <w:t> </w:t>
      </w:r>
      <w:r w:rsidRPr="00B3176F">
        <w:rPr>
          <w:rFonts w:eastAsia="Times New Roman"/>
          <w:color w:val="E63B7A"/>
          <w:shd w:val="clear" w:color="auto" w:fill="FFFF00"/>
        </w:rPr>
        <w:t>USOPC</w:t>
      </w:r>
      <w:r w:rsidRPr="00B3176F">
        <w:rPr>
          <w:rStyle w:val="apple-converted-space"/>
          <w:rFonts w:eastAsia="Times New Roman"/>
          <w:shd w:val="clear" w:color="auto" w:fill="FFFF00"/>
        </w:rPr>
        <w:t> </w:t>
      </w:r>
      <w:r w:rsidRPr="00B3176F">
        <w:rPr>
          <w:rFonts w:eastAsia="Times New Roman"/>
          <w:shd w:val="clear" w:color="auto" w:fill="FFFF00"/>
        </w:rPr>
        <w:t>Bylaws,</w:t>
      </w:r>
      <w:r w:rsidRPr="00B3176F">
        <w:rPr>
          <w:rStyle w:val="apple-converted-space"/>
          <w:rFonts w:eastAsia="Times New Roman"/>
          <w:shd w:val="clear" w:color="auto" w:fill="FFFF00"/>
        </w:rPr>
        <w:t> </w:t>
      </w:r>
      <w:r w:rsidRPr="00B3176F">
        <w:rPr>
          <w:rFonts w:eastAsia="Times New Roman"/>
          <w:color w:val="E63B7A"/>
          <w:shd w:val="clear" w:color="auto" w:fill="FFFF00"/>
        </w:rPr>
        <w:t xml:space="preserve">and </w:t>
      </w:r>
      <w:proofErr w:type="gramStart"/>
      <w:r w:rsidRPr="00B3176F">
        <w:rPr>
          <w:rFonts w:eastAsia="Times New Roman"/>
          <w:color w:val="E63B7A"/>
          <w:shd w:val="clear" w:color="auto" w:fill="FFFF00"/>
        </w:rPr>
        <w:t>shall be approved</w:t>
      </w:r>
      <w:proofErr w:type="gramEnd"/>
      <w:r w:rsidRPr="00B3176F">
        <w:rPr>
          <w:rFonts w:eastAsia="Times New Roman"/>
          <w:color w:val="E63B7A"/>
          <w:shd w:val="clear" w:color="auto" w:fill="FFFF00"/>
        </w:rPr>
        <w:t xml:space="preserve"> by duly elected Athlete Representatives on the Board.</w:t>
      </w:r>
      <w:r w:rsidRPr="00B3176F">
        <w:rPr>
          <w:rFonts w:eastAsia="Times New Roman"/>
          <w:shd w:val="clear" w:color="auto" w:fill="FFFF00"/>
        </w:rPr>
        <w:t>  The decision to appoint or not appoint and to terminate such an</w:t>
      </w:r>
      <w:r w:rsidRPr="00B3176F">
        <w:rPr>
          <w:rStyle w:val="apple-converted-space"/>
          <w:rFonts w:eastAsia="Times New Roman"/>
          <w:shd w:val="clear" w:color="auto" w:fill="FFFF00"/>
        </w:rPr>
        <w:t> </w:t>
      </w:r>
      <w:r w:rsidRPr="00B3176F">
        <w:rPr>
          <w:rFonts w:eastAsia="Times New Roman"/>
          <w:i/>
          <w:iCs/>
          <w:shd w:val="clear" w:color="auto" w:fill="FFFF00"/>
        </w:rPr>
        <w:t>Ad Hoc</w:t>
      </w:r>
      <w:r w:rsidRPr="00B3176F">
        <w:rPr>
          <w:rStyle w:val="apple-converted-space"/>
          <w:rFonts w:eastAsia="Times New Roman"/>
          <w:shd w:val="clear" w:color="auto" w:fill="FFFF00"/>
        </w:rPr>
        <w:t> </w:t>
      </w:r>
      <w:r w:rsidRPr="00B3176F">
        <w:rPr>
          <w:rFonts w:eastAsia="Times New Roman"/>
          <w:shd w:val="clear" w:color="auto" w:fill="FFFF00"/>
        </w:rPr>
        <w:t>Committee, beyond the three (3) Committees described above, shall be exclusively the Board’s or the CEO’s decision</w:t>
      </w:r>
      <w:r w:rsidRPr="00B3176F">
        <w:rPr>
          <w:rFonts w:ascii="Garamond" w:eastAsia="Times New Roman" w:hAnsi="Garamond"/>
        </w:rPr>
        <w:t>.</w:t>
      </w:r>
    </w:p>
    <w:p w14:paraId="2FA7A8AA" w14:textId="0C6BD990" w:rsidR="003764A3" w:rsidRPr="00B3176F" w:rsidRDefault="003764A3" w:rsidP="003764A3">
      <w:pPr>
        <w:spacing w:line="219" w:lineRule="exact"/>
        <w:textAlignment w:val="baseline"/>
        <w:rPr>
          <w:rFonts w:eastAsia="Calibri" w:cs="Times New Roman"/>
          <w:color w:val="000000"/>
        </w:rPr>
      </w:pPr>
    </w:p>
    <w:p w14:paraId="3EF93683" w14:textId="79AD081E" w:rsidR="003764A3" w:rsidRPr="00B3176F" w:rsidRDefault="003764A3" w:rsidP="003764A3">
      <w:pPr>
        <w:spacing w:line="219" w:lineRule="exact"/>
        <w:textAlignment w:val="baseline"/>
        <w:rPr>
          <w:rFonts w:eastAsia="Calibri" w:cs="Times New Roman"/>
          <w:color w:val="000000"/>
        </w:rPr>
      </w:pPr>
    </w:p>
    <w:p w14:paraId="7E1D6081" w14:textId="4CEE5386" w:rsidR="003764A3" w:rsidRDefault="00B3176F" w:rsidP="003764A3">
      <w:pPr>
        <w:spacing w:line="219" w:lineRule="exact"/>
        <w:textAlignment w:val="baseline"/>
        <w:rPr>
          <w:rFonts w:eastAsia="Calibri" w:cs="Times New Roman"/>
          <w:color w:val="000000"/>
        </w:rPr>
      </w:pPr>
      <w:r>
        <w:rPr>
          <w:rFonts w:eastAsia="Calibri" w:cs="Times New Roman"/>
          <w:color w:val="000000"/>
        </w:rPr>
        <w:t>Michael J. Wall</w:t>
      </w:r>
    </w:p>
    <w:p w14:paraId="5AB01B4F" w14:textId="7C9003B8" w:rsidR="007F760A" w:rsidRDefault="00B3176F" w:rsidP="008C09DA">
      <w:pPr>
        <w:spacing w:line="219" w:lineRule="exact"/>
        <w:textAlignment w:val="baseline"/>
        <w:rPr>
          <w:rFonts w:eastAsia="Calibri" w:cs="Times New Roman"/>
          <w:color w:val="000000"/>
        </w:rPr>
      </w:pPr>
      <w:r>
        <w:rPr>
          <w:rFonts w:eastAsia="Calibri" w:cs="Times New Roman"/>
          <w:color w:val="000000"/>
        </w:rPr>
        <w:t>Chair and President</w:t>
      </w:r>
    </w:p>
    <w:sectPr w:rsidR="007F760A" w:rsidSect="00B964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70BD0"/>
    <w:multiLevelType w:val="hybridMultilevel"/>
    <w:tmpl w:val="C3D40F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204D7A"/>
    <w:multiLevelType w:val="hybridMultilevel"/>
    <w:tmpl w:val="6AE2F93E"/>
    <w:lvl w:ilvl="0" w:tplc="42983E90">
      <w:start w:val="202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4F189E"/>
    <w:multiLevelType w:val="hybridMultilevel"/>
    <w:tmpl w:val="5ACC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92486B"/>
    <w:multiLevelType w:val="hybridMultilevel"/>
    <w:tmpl w:val="F0D47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566D58"/>
    <w:multiLevelType w:val="hybridMultilevel"/>
    <w:tmpl w:val="3B04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F7308F"/>
    <w:multiLevelType w:val="hybridMultilevel"/>
    <w:tmpl w:val="515CC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23F62F3"/>
    <w:multiLevelType w:val="hybridMultilevel"/>
    <w:tmpl w:val="60669E74"/>
    <w:lvl w:ilvl="0" w:tplc="26A60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4F09CE"/>
    <w:multiLevelType w:val="hybridMultilevel"/>
    <w:tmpl w:val="EFB22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7"/>
  </w:num>
  <w:num w:numId="5">
    <w:abstractNumId w:val="0"/>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DF5"/>
    <w:rsid w:val="00013D5E"/>
    <w:rsid w:val="0004274C"/>
    <w:rsid w:val="0007436A"/>
    <w:rsid w:val="000A5BC7"/>
    <w:rsid w:val="000A7A0E"/>
    <w:rsid w:val="000E3FEE"/>
    <w:rsid w:val="000E6237"/>
    <w:rsid w:val="000E6DE2"/>
    <w:rsid w:val="000F071C"/>
    <w:rsid w:val="001427F8"/>
    <w:rsid w:val="001500C5"/>
    <w:rsid w:val="00157DF5"/>
    <w:rsid w:val="00160289"/>
    <w:rsid w:val="002224EB"/>
    <w:rsid w:val="002668FA"/>
    <w:rsid w:val="00283389"/>
    <w:rsid w:val="0032741A"/>
    <w:rsid w:val="00340187"/>
    <w:rsid w:val="0037197C"/>
    <w:rsid w:val="003764A3"/>
    <w:rsid w:val="003F7BA0"/>
    <w:rsid w:val="00433D33"/>
    <w:rsid w:val="004A1B77"/>
    <w:rsid w:val="004D421B"/>
    <w:rsid w:val="00507B16"/>
    <w:rsid w:val="00524F5C"/>
    <w:rsid w:val="005337B7"/>
    <w:rsid w:val="00537DDD"/>
    <w:rsid w:val="0057407C"/>
    <w:rsid w:val="005E3E0C"/>
    <w:rsid w:val="006271EF"/>
    <w:rsid w:val="006474B7"/>
    <w:rsid w:val="006668A5"/>
    <w:rsid w:val="0068781C"/>
    <w:rsid w:val="006D02B6"/>
    <w:rsid w:val="006D5164"/>
    <w:rsid w:val="006D5DB1"/>
    <w:rsid w:val="007252B1"/>
    <w:rsid w:val="007B576D"/>
    <w:rsid w:val="007F760A"/>
    <w:rsid w:val="008027CF"/>
    <w:rsid w:val="0084732E"/>
    <w:rsid w:val="00851F32"/>
    <w:rsid w:val="008550B2"/>
    <w:rsid w:val="00881026"/>
    <w:rsid w:val="008C09DA"/>
    <w:rsid w:val="008E06FE"/>
    <w:rsid w:val="009057D5"/>
    <w:rsid w:val="009234BF"/>
    <w:rsid w:val="00932A5E"/>
    <w:rsid w:val="00935BAA"/>
    <w:rsid w:val="0096728B"/>
    <w:rsid w:val="009953B2"/>
    <w:rsid w:val="009A31A2"/>
    <w:rsid w:val="009A499D"/>
    <w:rsid w:val="009D510E"/>
    <w:rsid w:val="009E75DB"/>
    <w:rsid w:val="009F3E8E"/>
    <w:rsid w:val="00A033E0"/>
    <w:rsid w:val="00A223F8"/>
    <w:rsid w:val="00A92557"/>
    <w:rsid w:val="00AA0F44"/>
    <w:rsid w:val="00AC2055"/>
    <w:rsid w:val="00AC7818"/>
    <w:rsid w:val="00AE3B6B"/>
    <w:rsid w:val="00AE3ECE"/>
    <w:rsid w:val="00B013D5"/>
    <w:rsid w:val="00B3176F"/>
    <w:rsid w:val="00B759BE"/>
    <w:rsid w:val="00B964EA"/>
    <w:rsid w:val="00BF65C8"/>
    <w:rsid w:val="00C026D0"/>
    <w:rsid w:val="00C2597B"/>
    <w:rsid w:val="00C747DE"/>
    <w:rsid w:val="00CA3130"/>
    <w:rsid w:val="00CA799A"/>
    <w:rsid w:val="00D001D9"/>
    <w:rsid w:val="00D4081A"/>
    <w:rsid w:val="00D555E4"/>
    <w:rsid w:val="00DE15AC"/>
    <w:rsid w:val="00DF1A6F"/>
    <w:rsid w:val="00E00A37"/>
    <w:rsid w:val="00E25CF6"/>
    <w:rsid w:val="00E72A2E"/>
    <w:rsid w:val="00E828EA"/>
    <w:rsid w:val="00EA03AB"/>
    <w:rsid w:val="00ED69F5"/>
    <w:rsid w:val="00EF2B20"/>
    <w:rsid w:val="00EF62B2"/>
    <w:rsid w:val="00F31A6A"/>
    <w:rsid w:val="00F443F2"/>
    <w:rsid w:val="00F721CF"/>
    <w:rsid w:val="00F87146"/>
    <w:rsid w:val="00F92006"/>
    <w:rsid w:val="00FB1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1906"/>
  <w15:chartTrackingRefBased/>
  <w15:docId w15:val="{DB2F93A5-1405-45F0-9A91-6750486A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DF5"/>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E00A37"/>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NoSpacing">
    <w:name w:val="No Spacing"/>
    <w:link w:val="NoSpacingChar"/>
    <w:uiPriority w:val="1"/>
    <w:qFormat/>
    <w:rsid w:val="00E00A37"/>
    <w:pPr>
      <w:spacing w:after="0" w:line="240" w:lineRule="auto"/>
    </w:pPr>
    <w:rPr>
      <w:rFonts w:ascii="Arial" w:hAnsi="Arial"/>
      <w:kern w:val="20"/>
      <w:sz w:val="20"/>
    </w:rPr>
  </w:style>
  <w:style w:type="character" w:customStyle="1" w:styleId="NoSpacingChar">
    <w:name w:val="No Spacing Char"/>
    <w:basedOn w:val="DefaultParagraphFont"/>
    <w:link w:val="NoSpacing"/>
    <w:uiPriority w:val="1"/>
    <w:rsid w:val="00E00A37"/>
    <w:rPr>
      <w:rFonts w:ascii="Arial" w:hAnsi="Arial"/>
      <w:kern w:val="20"/>
      <w:sz w:val="20"/>
    </w:rPr>
  </w:style>
  <w:style w:type="paragraph" w:styleId="BalloonText">
    <w:name w:val="Balloon Text"/>
    <w:basedOn w:val="Normal"/>
    <w:link w:val="BalloonTextChar"/>
    <w:uiPriority w:val="99"/>
    <w:semiHidden/>
    <w:unhideWhenUsed/>
    <w:rsid w:val="001602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289"/>
    <w:rPr>
      <w:rFonts w:ascii="Segoe UI" w:hAnsi="Segoe UI" w:cs="Segoe UI"/>
      <w:sz w:val="18"/>
      <w:szCs w:val="18"/>
    </w:rPr>
  </w:style>
  <w:style w:type="paragraph" w:styleId="ListParagraph">
    <w:name w:val="List Paragraph"/>
    <w:basedOn w:val="Normal"/>
    <w:uiPriority w:val="34"/>
    <w:qFormat/>
    <w:rsid w:val="008027CF"/>
    <w:pPr>
      <w:ind w:left="720"/>
      <w:contextualSpacing/>
    </w:pPr>
  </w:style>
  <w:style w:type="character" w:customStyle="1" w:styleId="apple-converted-space">
    <w:name w:val="apple-converted-space"/>
    <w:basedOn w:val="DefaultParagraphFont"/>
    <w:rsid w:val="00C02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248928">
      <w:bodyDiv w:val="1"/>
      <w:marLeft w:val="0"/>
      <w:marRight w:val="0"/>
      <w:marTop w:val="0"/>
      <w:marBottom w:val="0"/>
      <w:divBdr>
        <w:top w:val="none" w:sz="0" w:space="0" w:color="auto"/>
        <w:left w:val="none" w:sz="0" w:space="0" w:color="auto"/>
        <w:bottom w:val="none" w:sz="0" w:space="0" w:color="auto"/>
        <w:right w:val="none" w:sz="0" w:space="0" w:color="auto"/>
      </w:divBdr>
    </w:div>
    <w:div w:id="1877692168">
      <w:bodyDiv w:val="1"/>
      <w:marLeft w:val="0"/>
      <w:marRight w:val="0"/>
      <w:marTop w:val="0"/>
      <w:marBottom w:val="0"/>
      <w:divBdr>
        <w:top w:val="none" w:sz="0" w:space="0" w:color="auto"/>
        <w:left w:val="none" w:sz="0" w:space="0" w:color="auto"/>
        <w:bottom w:val="none" w:sz="0" w:space="0" w:color="auto"/>
        <w:right w:val="none" w:sz="0" w:space="0" w:color="auto"/>
      </w:divBdr>
    </w:div>
    <w:div w:id="202960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7E9BEF0E7B0E43BAF5D10E2B91462B" ma:contentTypeVersion="10" ma:contentTypeDescription="Create a new document." ma:contentTypeScope="" ma:versionID="50a677e229595c6ad2b6168a27af23ee">
  <xsd:schema xmlns:xsd="http://www.w3.org/2001/XMLSchema" xmlns:xs="http://www.w3.org/2001/XMLSchema" xmlns:p="http://schemas.microsoft.com/office/2006/metadata/properties" xmlns:ns3="540c4a1e-346e-4b53-a6bf-b93289ed4ff6" targetNamespace="http://schemas.microsoft.com/office/2006/metadata/properties" ma:root="true" ma:fieldsID="60400daeba6004d23983fa3ba8552319" ns3:_="">
    <xsd:import namespace="540c4a1e-346e-4b53-a6bf-b93289ed4f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c4a1e-346e-4b53-a6bf-b93289ed4f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8488C-E115-4B6F-917A-1D895367A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c4a1e-346e-4b53-a6bf-b93289ed4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C4A251-BCF4-4C86-A532-583773A5325D}">
  <ds:schemaRefs>
    <ds:schemaRef ds:uri="http://schemas.microsoft.com/sharepoint/v3/contenttype/forms"/>
  </ds:schemaRefs>
</ds:datastoreItem>
</file>

<file path=customXml/itemProps3.xml><?xml version="1.0" encoding="utf-8"?>
<ds:datastoreItem xmlns:ds="http://schemas.openxmlformats.org/officeDocument/2006/customXml" ds:itemID="{E384EEF8-FA71-4DB5-A865-058251536FA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40c4a1e-346e-4b53-a6bf-b93289ed4ff6"/>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6D34CF0-B24D-4354-9A1C-3086023C4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Zhang</dc:creator>
  <cp:keywords/>
  <dc:description/>
  <cp:lastModifiedBy>Wall, Michael J.</cp:lastModifiedBy>
  <cp:revision>2</cp:revision>
  <dcterms:created xsi:type="dcterms:W3CDTF">2020-05-29T19:43:00Z</dcterms:created>
  <dcterms:modified xsi:type="dcterms:W3CDTF">2020-05-29T19:43:00Z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0x010100497E9BEF0E7B0E43BAF5D10E2B91462B</vt:lpwstr>
  </property>
</Properties>
</file>