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21" w:rsidRDefault="00234467" w:rsidP="00234467">
      <w:pPr>
        <w:jc w:val="center"/>
      </w:pPr>
      <w:bookmarkStart w:id="0" w:name="_GoBack"/>
      <w:bookmarkEnd w:id="0"/>
      <w:r>
        <w:rPr>
          <w:noProof/>
        </w:rPr>
        <w:drawing>
          <wp:inline distT="0" distB="0" distL="0" distR="0">
            <wp:extent cx="1478507" cy="792480"/>
            <wp:effectExtent l="0" t="0" r="0" b="7620"/>
            <wp:docPr id="1" name="Picture 1" descr="C:\Users\cavanaum\Desktop\LOGOS\Handball_300x16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Handball_300x161 (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8507" cy="792480"/>
                    </a:xfrm>
                    <a:prstGeom prst="rect">
                      <a:avLst/>
                    </a:prstGeom>
                    <a:noFill/>
                    <a:ln>
                      <a:noFill/>
                    </a:ln>
                  </pic:spPr>
                </pic:pic>
              </a:graphicData>
            </a:graphic>
          </wp:inline>
        </w:drawing>
      </w:r>
    </w:p>
    <w:p w:rsidR="00234467" w:rsidRDefault="00234467" w:rsidP="00234467">
      <w:pPr>
        <w:jc w:val="center"/>
      </w:pPr>
      <w:r>
        <w:t>Minutes</w:t>
      </w:r>
    </w:p>
    <w:p w:rsidR="00234467" w:rsidRDefault="00234467" w:rsidP="00234467">
      <w:pPr>
        <w:jc w:val="center"/>
      </w:pPr>
      <w:r>
        <w:t>Special Board Meeting Teleconference</w:t>
      </w:r>
    </w:p>
    <w:p w:rsidR="00234467" w:rsidRDefault="00234467" w:rsidP="00234467">
      <w:pPr>
        <w:jc w:val="center"/>
      </w:pPr>
      <w:r>
        <w:t>January 16, 2019</w:t>
      </w:r>
    </w:p>
    <w:p w:rsidR="00234467" w:rsidRPr="00234467" w:rsidRDefault="00234467" w:rsidP="00234467">
      <w:pPr>
        <w:rPr>
          <w:b/>
        </w:rPr>
      </w:pPr>
      <w:r w:rsidRPr="00234467">
        <w:rPr>
          <w:b/>
        </w:rPr>
        <w:t>Board Attendees:</w:t>
      </w:r>
    </w:p>
    <w:p w:rsidR="00234467" w:rsidRDefault="00234467" w:rsidP="00234467">
      <w:r>
        <w:t>Bob Djokovich: Co-Chair</w:t>
      </w:r>
    </w:p>
    <w:p w:rsidR="00234467" w:rsidRDefault="00234467" w:rsidP="00234467">
      <w:r>
        <w:t>Dee Miller: Co-Chair</w:t>
      </w:r>
    </w:p>
    <w:p w:rsidR="00234467" w:rsidRDefault="00234467" w:rsidP="00234467">
      <w:r>
        <w:t>Randy Dean</w:t>
      </w:r>
    </w:p>
    <w:p w:rsidR="00234467" w:rsidRDefault="00234467" w:rsidP="00234467">
      <w:r>
        <w:t>David Thompson</w:t>
      </w:r>
    </w:p>
    <w:p w:rsidR="00234467" w:rsidRDefault="00234467" w:rsidP="00234467">
      <w:r>
        <w:t>Sarah Gascon</w:t>
      </w:r>
    </w:p>
    <w:p w:rsidR="00234467" w:rsidRDefault="00234467" w:rsidP="00234467">
      <w:r>
        <w:t xml:space="preserve">Attila </w:t>
      </w:r>
      <w:proofErr w:type="spellStart"/>
      <w:r>
        <w:t>Agoston</w:t>
      </w:r>
      <w:proofErr w:type="spellEnd"/>
    </w:p>
    <w:p w:rsidR="00234467" w:rsidRDefault="00234467" w:rsidP="00234467">
      <w:r>
        <w:t>Jennie Choi</w:t>
      </w:r>
    </w:p>
    <w:p w:rsidR="00234467" w:rsidRDefault="00234467" w:rsidP="00234467">
      <w:r>
        <w:t>David Buckman</w:t>
      </w:r>
    </w:p>
    <w:p w:rsidR="00234467" w:rsidRDefault="00234467" w:rsidP="00234467">
      <w:r>
        <w:t>Staff:</w:t>
      </w:r>
    </w:p>
    <w:p w:rsidR="00234467" w:rsidRDefault="00234467" w:rsidP="00234467">
      <w:r>
        <w:t>Michael D. Cavanaugh – CEO</w:t>
      </w:r>
    </w:p>
    <w:p w:rsidR="00234467" w:rsidRDefault="00234467" w:rsidP="00234467"/>
    <w:p w:rsidR="00234467" w:rsidRDefault="00234467" w:rsidP="00234467">
      <w:r>
        <w:t>Meeting was called to order at 4:33 MT by DM.  MC declared the meeting was properly called, a quorum existed following roll call, there were no conflicts of interests reported but it was left open to declare a conflict if such a topic came up and MC was appointed Meeting Secretary.</w:t>
      </w:r>
    </w:p>
    <w:p w:rsidR="00234467" w:rsidRDefault="00234467" w:rsidP="00234467">
      <w:r>
        <w:t>DM was given the floor after having been asked by BD to present the issue before the Board.  DM reported that MC was recently called to a meeting with the USOC’s Rick Adams, Denise Parker and Kelly Skinner.  At that meeting MC was informed that a group existed and had come to the USOC expressing an interest to challenge for the leadership of the USA Team Handball NGB Charter.  MC was told that the new group had significant financial backing</w:t>
      </w:r>
      <w:r w:rsidR="008E1F2E">
        <w:t xml:space="preserve"> and known leadership experience.  MC reported into BD and DM and then was asked to set up a teleconference meeting with Rick Adams and that was arranged the next morning.</w:t>
      </w:r>
    </w:p>
    <w:p w:rsidR="008E1F2E" w:rsidRDefault="008E1F2E" w:rsidP="00234467">
      <w:r>
        <w:lastRenderedPageBreak/>
        <w:t xml:space="preserve">Rick Adams identified the lead in the new group and agreed to share contact information with BD and DM so as to set up direct communication.  That line of communication was established and the </w:t>
      </w:r>
      <w:proofErr w:type="gramStart"/>
      <w:r>
        <w:t>Board  endorsed</w:t>
      </w:r>
      <w:proofErr w:type="gramEnd"/>
      <w:r>
        <w:t xml:space="preserve"> a face to face meeting with the new group and BD and DM as soon as it could be arranged.</w:t>
      </w:r>
    </w:p>
    <w:p w:rsidR="008E1F2E" w:rsidRDefault="008E1F2E" w:rsidP="00234467">
      <w:r>
        <w:t xml:space="preserve">There was some discussion as to who might be involved with the IHF with the new group and to what extent that involvement might be in play.  </w:t>
      </w:r>
    </w:p>
    <w:p w:rsidR="008E1F2E" w:rsidRDefault="008E1F2E" w:rsidP="00234467">
      <w:r>
        <w:t xml:space="preserve">BD and DM was requested to remain in communication with the Board as to the result of a planned letter to be sent to the leader of the new group as a lead in to the yet to be scheduled </w:t>
      </w:r>
      <w:proofErr w:type="gramStart"/>
      <w:r>
        <w:t>face to face</w:t>
      </w:r>
      <w:proofErr w:type="gramEnd"/>
      <w:r>
        <w:t xml:space="preserve"> meeting.</w:t>
      </w:r>
    </w:p>
    <w:p w:rsidR="008E1F2E" w:rsidRDefault="008E1F2E" w:rsidP="00234467">
      <w:r>
        <w:t xml:space="preserve">The next Board Meeting to be scheduled would depend on what is learned from the face to face meeting.  </w:t>
      </w:r>
    </w:p>
    <w:p w:rsidR="008E1F2E" w:rsidRDefault="008E1F2E" w:rsidP="00234467"/>
    <w:p w:rsidR="008E1F2E" w:rsidRDefault="008E1F2E" w:rsidP="00234467">
      <w:r>
        <w:t>Meeting adjourned at 5:04 MT.</w:t>
      </w:r>
    </w:p>
    <w:p w:rsidR="008E1F2E" w:rsidRDefault="008E1F2E" w:rsidP="00234467">
      <w:r>
        <w:t>Respectfully submitted,</w:t>
      </w:r>
    </w:p>
    <w:p w:rsidR="008E1F2E" w:rsidRDefault="00850B5F" w:rsidP="00234467">
      <w:r w:rsidRPr="00850B5F">
        <w:object w:dxaOrig="2596" w:dyaOrig="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45pt;height:41.35pt" o:ole="">
            <v:imagedata r:id="rId5" o:title=""/>
          </v:shape>
          <o:OLEObject Type="Embed" ProgID="Word.Document.8" ShapeID="_x0000_i1025" DrawAspect="Content" ObjectID="_1644053874" r:id="rId6">
            <o:FieldCodes>\s</o:FieldCodes>
          </o:OLEObject>
        </w:object>
      </w:r>
    </w:p>
    <w:p w:rsidR="008E1F2E" w:rsidRDefault="008E1F2E" w:rsidP="00234467">
      <w:r>
        <w:t>Michael D. Cavanaugh</w:t>
      </w:r>
    </w:p>
    <w:p w:rsidR="00850B5F" w:rsidRDefault="00850B5F" w:rsidP="00234467">
      <w:r>
        <w:t>Meeting Secretary</w:t>
      </w:r>
    </w:p>
    <w:p w:rsidR="00234467" w:rsidRDefault="00234467" w:rsidP="00234467"/>
    <w:p w:rsidR="00234467" w:rsidRDefault="00234467" w:rsidP="00234467"/>
    <w:sectPr w:rsidR="00234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67"/>
    <w:rsid w:val="000A043A"/>
    <w:rsid w:val="00234467"/>
    <w:rsid w:val="00317733"/>
    <w:rsid w:val="00417FED"/>
    <w:rsid w:val="00850B5F"/>
    <w:rsid w:val="008E1F2E"/>
    <w:rsid w:val="00A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C480FC6-3E00-4027-B5AD-A76BC11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Word_97_-_2003_Document.doc"/><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Cavanaugh</dc:creator>
  <cp:lastModifiedBy>Wall, Michael J.</cp:lastModifiedBy>
  <cp:revision>2</cp:revision>
  <dcterms:created xsi:type="dcterms:W3CDTF">2020-02-24T17:51:00Z</dcterms:created>
  <dcterms:modified xsi:type="dcterms:W3CDTF">2020-02-24T17:51:00Z</dcterms:modified>
</cp:coreProperties>
</file>