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3854D5D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44B0C">
        <w:rPr>
          <w:rFonts w:ascii="Arial" w:hAnsi="Arial" w:cs="Arial"/>
          <w:b/>
          <w:bCs/>
          <w:sz w:val="32"/>
          <w:szCs w:val="32"/>
        </w:rPr>
        <w:t>4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77467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744B0C">
        <w:rPr>
          <w:rFonts w:ascii="Arial" w:hAnsi="Arial" w:cs="Arial"/>
          <w:b/>
          <w:bCs/>
          <w:sz w:val="32"/>
          <w:szCs w:val="32"/>
        </w:rPr>
        <w:t>9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093A8EBB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2E64CB">
              <w:rPr>
                <w:rFonts w:ascii="Arial" w:hAnsi="Arial" w:cs="Arial"/>
              </w:rPr>
              <w:t>19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1E3FCF7E" w:rsidR="00C54BD0" w:rsidRPr="003F3750" w:rsidRDefault="00066F65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6DA5EC40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0D950023" w:rsidR="00C54BD0" w:rsidRPr="003F3750" w:rsidRDefault="002E64CB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  <w:r w:rsidR="0030188C" w:rsidRPr="003F375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="0030188C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5E817A53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7E416F8C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72151FB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CB7A446" w:rsidR="00C54BD0" w:rsidRPr="003F3750" w:rsidRDefault="002E64CB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85D09A2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0188C" w:rsidRPr="003F3750">
              <w:rPr>
                <w:rFonts w:ascii="Arial" w:hAnsi="Arial" w:cs="Arial"/>
              </w:rPr>
              <w:t>-</w:t>
            </w:r>
            <w:r w:rsidR="00066F65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52B3A3BB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59422006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59BB790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59F49B3D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040E4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7050F9CC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AF658FF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DD59826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D5CF797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757953C2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65C8174" w:rsidR="00F277E1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669B525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9BE9C64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34018D4D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734D622E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327E8B0C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5E484283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0E43C23E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14F0F61C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17471F66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5F70C27D" w:rsidR="00C54BD0" w:rsidRPr="003F3750" w:rsidRDefault="00066F6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F7B51F5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2094AF3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6145E800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04B2A019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1ABFB30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4956F83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E6B1061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EEE6D40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6F2735D3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1563046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5BF2205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5BCC3714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2832BB40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4237FF86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2B40F00F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701CF503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50B7B536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47AAE896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0D90CE28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39E37F40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17B81F0F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605974E4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4AE7D17C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07D64568" w:rsidR="00C54BD0" w:rsidRPr="003F3750" w:rsidRDefault="00066F6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5BD6DB62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F7B5DB4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43B9F88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15979575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7CC73020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096B5345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32E698CB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547A7E21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0B26C1E3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1FEDCE1A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50FC">
              <w:rPr>
                <w:rFonts w:ascii="Arial" w:hAnsi="Arial" w:cs="Arial"/>
              </w:rPr>
              <w:t>6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7E498DA9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7B2FDE5C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294B747A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1BEB2852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449257C9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29FC750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7700E07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48812A33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2A141AAB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31CB465B" w:rsidR="00C54BD0" w:rsidRPr="003F3750" w:rsidRDefault="00066F65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961536E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795E28DF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7736FA8E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616A0868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A9EDBC1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727E196B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23E66876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0E19C58F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768D66D8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516F33D9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3F3750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D4A6B67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5D69FE0E" w:rsidR="00C54BD0" w:rsidRPr="003F3750" w:rsidRDefault="00066F65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3ABE2A6" w:rsidR="00C54BD0" w:rsidRPr="003F3750" w:rsidRDefault="00066F65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1A874904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181EADD6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A5A5505" w:rsidR="00C54BD0" w:rsidRPr="003F3750" w:rsidRDefault="00066F65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532334D1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2233DF75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4F6213D6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354F4AF2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2261F550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289DFEB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3621C893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3251E6C2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653023D" w:rsidR="00C54BD0" w:rsidRPr="003F3750" w:rsidRDefault="00066F65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7A9324AE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4EBC9F46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DE50FC">
        <w:rPr>
          <w:rFonts w:ascii="Arial" w:hAnsi="Arial" w:cs="Arial"/>
          <w:bCs/>
        </w:rPr>
        <w:t>-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DE50FC">
        <w:rPr>
          <w:rFonts w:ascii="Arial" w:hAnsi="Arial" w:cs="Arial"/>
          <w:bCs/>
        </w:rPr>
        <w:t>-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167879E5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2E64CB">
        <w:rPr>
          <w:rFonts w:ascii="Arial" w:hAnsi="Arial" w:cs="Arial"/>
        </w:rPr>
        <w:t xml:space="preserve">Baylor (36), Illinois (27), Clemson (20), Oregon State (19), Minnesota (12), Mississippi State (9), Texas A&amp;M (8), Stanford (6), Texas State (3), NC State (2), </w:t>
      </w:r>
      <w:r w:rsidR="009D1D71">
        <w:rPr>
          <w:rFonts w:ascii="Arial" w:hAnsi="Arial" w:cs="Arial"/>
        </w:rPr>
        <w:t xml:space="preserve">Iowa State (1), </w:t>
      </w:r>
      <w:r w:rsidR="002E64CB">
        <w:rPr>
          <w:rFonts w:ascii="Arial" w:hAnsi="Arial" w:cs="Arial"/>
        </w:rPr>
        <w:t>Southern Illinois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6</cp:revision>
  <cp:lastPrinted>2021-01-26T16:07:00Z</cp:lastPrinted>
  <dcterms:created xsi:type="dcterms:W3CDTF">2021-03-09T15:51:00Z</dcterms:created>
  <dcterms:modified xsi:type="dcterms:W3CDTF">2021-03-09T17:12:00Z</dcterms:modified>
</cp:coreProperties>
</file>