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7927D" w14:textId="77777777" w:rsidR="001D7DAF" w:rsidRDefault="001D7DAF" w:rsidP="001D7DAF">
      <w:r>
        <w:rPr>
          <w:b/>
          <w:bCs/>
        </w:rPr>
        <w:t xml:space="preserve">Meeting Start: </w:t>
      </w:r>
      <w:r>
        <w:rPr>
          <w:i/>
          <w:iCs/>
        </w:rPr>
        <w:t>5:00pm MST (7:00pm EST)</w:t>
      </w:r>
    </w:p>
    <w:p w14:paraId="06EB8CD2" w14:textId="77777777" w:rsidR="001D7DAF" w:rsidRDefault="001D7DAF" w:rsidP="001D7DAF">
      <w:r>
        <w:rPr>
          <w:b/>
          <w:bCs/>
        </w:rPr>
        <w:t xml:space="preserve">Roll Call: </w:t>
      </w:r>
      <w:r>
        <w:rPr>
          <w:i/>
          <w:iCs/>
        </w:rPr>
        <w:t>(1 min.)</w:t>
      </w:r>
    </w:p>
    <w:p w14:paraId="15860BBD" w14:textId="77777777" w:rsidR="001D7DAF" w:rsidRDefault="001D7DAF" w:rsidP="001D7DAF">
      <w:r>
        <w:rPr>
          <w:b/>
          <w:bCs/>
        </w:rPr>
        <w:t>Intro: Event Department Updates</w:t>
      </w:r>
    </w:p>
    <w:p w14:paraId="527D1505" w14:textId="77777777" w:rsidR="001D7DAF" w:rsidRDefault="001D7DAF" w:rsidP="001D7DAF">
      <w:r>
        <w:rPr>
          <w:b/>
          <w:bCs/>
        </w:rPr>
        <w:t>Topic 1: 2018 Winter Showcase (15 minutes)</w:t>
      </w:r>
    </w:p>
    <w:p w14:paraId="239C45F9" w14:textId="6404ABEE" w:rsidR="001D7DAF" w:rsidRPr="001D7DAF" w:rsidRDefault="001D7DAF" w:rsidP="001D7DAF">
      <w:pPr>
        <w:numPr>
          <w:ilvl w:val="0"/>
          <w:numId w:val="1"/>
        </w:numPr>
        <w:ind w:left="540"/>
        <w:textAlignment w:val="center"/>
      </w:pPr>
      <w:r>
        <w:rPr>
          <w:b/>
          <w:bCs/>
        </w:rPr>
        <w:t>Location</w:t>
      </w:r>
      <w:r>
        <w:rPr>
          <w:b/>
          <w:bCs/>
        </w:rPr>
        <w:t>: Announced Disney Field Hockey Showcase</w:t>
      </w:r>
    </w:p>
    <w:p w14:paraId="3024E26E" w14:textId="77777777" w:rsidR="001D7DAF" w:rsidRDefault="001D7DAF" w:rsidP="001D7DAF">
      <w:pPr>
        <w:numPr>
          <w:ilvl w:val="1"/>
          <w:numId w:val="1"/>
        </w:numPr>
        <w:textAlignment w:val="center"/>
      </w:pPr>
      <w:r>
        <w:t>Feedback</w:t>
      </w:r>
    </w:p>
    <w:p w14:paraId="2244BA61" w14:textId="6D58C856" w:rsidR="001D7DAF" w:rsidRDefault="001D7DAF" w:rsidP="001D7DAF">
      <w:pPr>
        <w:numPr>
          <w:ilvl w:val="2"/>
          <w:numId w:val="1"/>
        </w:numPr>
        <w:textAlignment w:val="center"/>
      </w:pPr>
      <w:r>
        <w:t>Positive overall. Great family experience and athlete get away.</w:t>
      </w:r>
    </w:p>
    <w:p w14:paraId="020A859B" w14:textId="20CDC9E2" w:rsidR="001D7DAF" w:rsidRDefault="001D7DAF" w:rsidP="001D7DAF">
      <w:pPr>
        <w:numPr>
          <w:ilvl w:val="2"/>
          <w:numId w:val="1"/>
        </w:numPr>
        <w:textAlignment w:val="center"/>
      </w:pPr>
      <w:r>
        <w:t>Proposed dates, concerns about NITQ weekends and relativity to other Winter Showcase events on the calendar. Clarified that USA Field Hockey will work with Disney, if future partnership presents itself, for better dates.</w:t>
      </w:r>
    </w:p>
    <w:p w14:paraId="0EF3BAAE" w14:textId="49C8F853" w:rsidR="001D7DAF" w:rsidRDefault="001D7DAF" w:rsidP="001D7DAF">
      <w:pPr>
        <w:numPr>
          <w:ilvl w:val="0"/>
          <w:numId w:val="1"/>
        </w:numPr>
        <w:ind w:left="540"/>
        <w:textAlignment w:val="center"/>
      </w:pPr>
      <w:r>
        <w:rPr>
          <w:b/>
          <w:bCs/>
        </w:rPr>
        <w:t>Objective/Age Divisions Offered</w:t>
      </w:r>
    </w:p>
    <w:p w14:paraId="3DEB6C2F" w14:textId="04745D99" w:rsidR="001D7DAF" w:rsidRDefault="001D7DAF" w:rsidP="001D7DAF">
      <w:pPr>
        <w:numPr>
          <w:ilvl w:val="1"/>
          <w:numId w:val="1"/>
        </w:numPr>
        <w:textAlignment w:val="center"/>
      </w:pPr>
      <w:r>
        <w:t>Overall Discussion Points: Discussion around introduction of U-12, U-14 age groups and formatting. U-16 and U-19 group review.</w:t>
      </w:r>
    </w:p>
    <w:p w14:paraId="2B1E76DC" w14:textId="620CAC2B" w:rsidR="001D7DAF" w:rsidRDefault="001D7DAF" w:rsidP="001D7DAF">
      <w:pPr>
        <w:numPr>
          <w:ilvl w:val="2"/>
          <w:numId w:val="1"/>
        </w:numPr>
        <w:textAlignment w:val="center"/>
      </w:pPr>
      <w:r>
        <w:t>Positive thoughts around introduction to U-12 and U-14 age categories. Aligns consistently with age divisions at National Hockey Festival.</w:t>
      </w:r>
    </w:p>
    <w:p w14:paraId="1B35CE22" w14:textId="52A58D70" w:rsidR="001D7DAF" w:rsidRDefault="001D7DAF" w:rsidP="001D7DAF">
      <w:pPr>
        <w:numPr>
          <w:ilvl w:val="2"/>
          <w:numId w:val="1"/>
        </w:numPr>
        <w:textAlignment w:val="center"/>
      </w:pPr>
      <w:r>
        <w:t>Discussion reintroduced about U-14 age division formatting. Agreement that 7v7 opportunities and 11v11 opportunities should continue to be explored. U-14 athletes in clubs are ready for more exposer to full field</w:t>
      </w:r>
      <w:r w:rsidR="001251F3">
        <w:t xml:space="preserve"> if available.</w:t>
      </w:r>
    </w:p>
    <w:p w14:paraId="39AD1845" w14:textId="29C749CF" w:rsidR="001D7DAF" w:rsidRPr="001D7DAF" w:rsidRDefault="001D7DAF" w:rsidP="001D7DAF">
      <w:pPr>
        <w:numPr>
          <w:ilvl w:val="0"/>
          <w:numId w:val="1"/>
        </w:numPr>
        <w:ind w:left="540"/>
        <w:textAlignment w:val="center"/>
      </w:pPr>
      <w:r>
        <w:rPr>
          <w:b/>
          <w:bCs/>
        </w:rPr>
        <w:t>Scheduling</w:t>
      </w:r>
    </w:p>
    <w:p w14:paraId="5D674744" w14:textId="2C04F72D" w:rsidR="001D7DAF" w:rsidRDefault="001D7DAF" w:rsidP="001D7DAF">
      <w:pPr>
        <w:numPr>
          <w:ilvl w:val="1"/>
          <w:numId w:val="1"/>
        </w:numPr>
        <w:textAlignment w:val="center"/>
      </w:pPr>
      <w:r>
        <w:t>Discussed crossover progression formatting that is typical of prior Disney Field Hockey Showcases</w:t>
      </w:r>
    </w:p>
    <w:p w14:paraId="558B35F7" w14:textId="57E5384D" w:rsidR="001D7DAF" w:rsidRDefault="001D7DAF" w:rsidP="001D7DAF">
      <w:pPr>
        <w:numPr>
          <w:ilvl w:val="2"/>
          <w:numId w:val="1"/>
        </w:numPr>
        <w:textAlignment w:val="center"/>
      </w:pPr>
      <w:r>
        <w:t>Clubs enjoy the differentiation in scheduling/competition experiences. Progressively closer games through tournament is fun and exciting. Increased benefits may exist for College Coaches.</w:t>
      </w:r>
    </w:p>
    <w:p w14:paraId="4088EF80" w14:textId="77777777" w:rsidR="001D7DAF" w:rsidRDefault="001D7DAF" w:rsidP="001D7DAF">
      <w:pPr>
        <w:numPr>
          <w:ilvl w:val="0"/>
          <w:numId w:val="1"/>
        </w:numPr>
        <w:ind w:left="540"/>
        <w:textAlignment w:val="center"/>
      </w:pPr>
      <w:r>
        <w:rPr>
          <w:b/>
          <w:bCs/>
        </w:rPr>
        <w:t>General Feedback</w:t>
      </w:r>
    </w:p>
    <w:p w14:paraId="6058D292" w14:textId="77777777" w:rsidR="001D7DAF" w:rsidRDefault="001D7DAF" w:rsidP="001D7DAF">
      <w:r>
        <w:rPr>
          <w:b/>
          <w:bCs/>
        </w:rPr>
        <w:t>Topic 2: National Indoor Challenge (10 minutes)</w:t>
      </w:r>
    </w:p>
    <w:p w14:paraId="4A931968" w14:textId="0FADBF56" w:rsidR="001D7DAF" w:rsidRPr="001D7DAF" w:rsidRDefault="001D7DAF" w:rsidP="001D7DAF">
      <w:pPr>
        <w:numPr>
          <w:ilvl w:val="0"/>
          <w:numId w:val="2"/>
        </w:numPr>
        <w:ind w:left="540"/>
        <w:textAlignment w:val="center"/>
      </w:pPr>
      <w:r>
        <w:rPr>
          <w:b/>
          <w:bCs/>
        </w:rPr>
        <w:t>Proposed Dates/Locations</w:t>
      </w:r>
    </w:p>
    <w:p w14:paraId="17920629" w14:textId="35EF4E32" w:rsidR="001D7DAF" w:rsidRDefault="001251F3" w:rsidP="001D7DAF">
      <w:pPr>
        <w:numPr>
          <w:ilvl w:val="1"/>
          <w:numId w:val="2"/>
        </w:numPr>
        <w:textAlignment w:val="center"/>
      </w:pPr>
      <w:r>
        <w:t>USAFH proposed dates prior to, and after the conclusion of, the NITs</w:t>
      </w:r>
    </w:p>
    <w:p w14:paraId="3897A10B" w14:textId="0C329E33" w:rsidR="001251F3" w:rsidRDefault="001251F3" w:rsidP="001251F3">
      <w:pPr>
        <w:numPr>
          <w:ilvl w:val="2"/>
          <w:numId w:val="2"/>
        </w:numPr>
        <w:textAlignment w:val="center"/>
      </w:pPr>
      <w:r>
        <w:t>Concerns were raised, and reinforced by many, that increasing the event offerings later into March would not be conducive to high volume of play and may cause challenges in supporting the event.</w:t>
      </w:r>
    </w:p>
    <w:p w14:paraId="0CEBD4DC" w14:textId="53BA4684" w:rsidR="001251F3" w:rsidRDefault="001251F3" w:rsidP="001251F3">
      <w:pPr>
        <w:numPr>
          <w:ilvl w:val="2"/>
          <w:numId w:val="2"/>
        </w:numPr>
        <w:textAlignment w:val="center"/>
      </w:pPr>
      <w:r>
        <w:t>Additional playing opportunities for indoor, on a large National event level scale, would be possible before NITs. USAFH would have to weigh logistical options.</w:t>
      </w:r>
    </w:p>
    <w:p w14:paraId="084299FB" w14:textId="4F78F651" w:rsidR="001D7DAF" w:rsidRPr="001251F3" w:rsidRDefault="001D7DAF" w:rsidP="001D7DAF">
      <w:pPr>
        <w:numPr>
          <w:ilvl w:val="0"/>
          <w:numId w:val="2"/>
        </w:numPr>
        <w:ind w:left="540"/>
        <w:textAlignment w:val="center"/>
      </w:pPr>
      <w:r>
        <w:rPr>
          <w:b/>
          <w:bCs/>
        </w:rPr>
        <w:t>Objective/Age Divisions Offered</w:t>
      </w:r>
    </w:p>
    <w:p w14:paraId="6E8E666D" w14:textId="742CFF8C" w:rsidR="001251F3" w:rsidRPr="001D7DAF" w:rsidRDefault="001251F3" w:rsidP="001251F3">
      <w:pPr>
        <w:numPr>
          <w:ilvl w:val="1"/>
          <w:numId w:val="2"/>
        </w:numPr>
        <w:textAlignment w:val="center"/>
      </w:pPr>
      <w:r>
        <w:t>Proposed U-16 Girls and U-19 Girls:</w:t>
      </w:r>
    </w:p>
    <w:p w14:paraId="06BF2032" w14:textId="104E3313" w:rsidR="001D7DAF" w:rsidRDefault="001251F3" w:rsidP="001251F3">
      <w:pPr>
        <w:numPr>
          <w:ilvl w:val="2"/>
          <w:numId w:val="2"/>
        </w:numPr>
        <w:textAlignment w:val="center"/>
      </w:pPr>
      <w:r>
        <w:t>CATF understands the value we are proposing to add for clubs who are not able to qualify for the U-16 and U-19 divisions. Concerns around dates continued to linger in discussion.</w:t>
      </w:r>
    </w:p>
    <w:p w14:paraId="4A95B385" w14:textId="1C0F51CC" w:rsidR="001251F3" w:rsidRDefault="001D7DAF" w:rsidP="001251F3">
      <w:pPr>
        <w:numPr>
          <w:ilvl w:val="0"/>
          <w:numId w:val="2"/>
        </w:numPr>
        <w:ind w:left="540"/>
        <w:textAlignment w:val="center"/>
      </w:pPr>
      <w:r>
        <w:rPr>
          <w:b/>
          <w:bCs/>
        </w:rPr>
        <w:t>General Feedback</w:t>
      </w:r>
    </w:p>
    <w:p w14:paraId="3FFCF38E" w14:textId="77777777" w:rsidR="001D7DAF" w:rsidRDefault="001D7DAF" w:rsidP="001D7DAF">
      <w:r>
        <w:rPr>
          <w:b/>
          <w:bCs/>
        </w:rPr>
        <w:t>Topic 3: Digital Rule Books for Coaches (5 minutes)</w:t>
      </w:r>
    </w:p>
    <w:p w14:paraId="661854A4" w14:textId="77777777" w:rsidR="001D7DAF" w:rsidRDefault="001D7DAF" w:rsidP="001D7DAF">
      <w:pPr>
        <w:numPr>
          <w:ilvl w:val="0"/>
          <w:numId w:val="3"/>
        </w:numPr>
        <w:ind w:left="540"/>
        <w:textAlignment w:val="center"/>
      </w:pPr>
      <w:r>
        <w:rPr>
          <w:b/>
          <w:bCs/>
        </w:rPr>
        <w:t>FIH provides an app for digital rule books. USA Field Hockey considering digital content on rules to be provided through our app, email and website.</w:t>
      </w:r>
    </w:p>
    <w:p w14:paraId="4E741169" w14:textId="12C1C03A" w:rsidR="001D7DAF" w:rsidRPr="001251F3" w:rsidRDefault="001D7DAF" w:rsidP="001D7DAF">
      <w:pPr>
        <w:numPr>
          <w:ilvl w:val="0"/>
          <w:numId w:val="3"/>
        </w:numPr>
        <w:ind w:left="540"/>
        <w:textAlignment w:val="center"/>
      </w:pPr>
      <w:r>
        <w:rPr>
          <w:b/>
          <w:bCs/>
        </w:rPr>
        <w:t>Eliminate hard copies</w:t>
      </w:r>
    </w:p>
    <w:p w14:paraId="2DF81EA1" w14:textId="5E155279" w:rsidR="001251F3" w:rsidRDefault="001251F3" w:rsidP="001251F3">
      <w:pPr>
        <w:numPr>
          <w:ilvl w:val="1"/>
          <w:numId w:val="3"/>
        </w:numPr>
        <w:textAlignment w:val="center"/>
      </w:pPr>
      <w:r>
        <w:t>Approved</w:t>
      </w:r>
    </w:p>
    <w:p w14:paraId="55CCD052" w14:textId="77777777" w:rsidR="001D7DAF" w:rsidRDefault="001D7DAF" w:rsidP="001D7DAF">
      <w:r>
        <w:rPr>
          <w:b/>
          <w:bCs/>
        </w:rPr>
        <w:t>Topic 4: Club Survey Questions (10 minutes)</w:t>
      </w:r>
    </w:p>
    <w:p w14:paraId="2D60B833" w14:textId="0714DA75" w:rsidR="001D7DAF" w:rsidRPr="001251F3" w:rsidRDefault="001D7DAF" w:rsidP="001D7DAF">
      <w:pPr>
        <w:numPr>
          <w:ilvl w:val="0"/>
          <w:numId w:val="4"/>
        </w:numPr>
        <w:ind w:left="540"/>
        <w:textAlignment w:val="center"/>
      </w:pPr>
      <w:r>
        <w:rPr>
          <w:b/>
          <w:bCs/>
        </w:rPr>
        <w:t>Purpose of Survey</w:t>
      </w:r>
      <w:r w:rsidR="001251F3">
        <w:rPr>
          <w:b/>
          <w:bCs/>
        </w:rPr>
        <w:t xml:space="preserve">: </w:t>
      </w:r>
      <w:r w:rsidR="001251F3" w:rsidRPr="001251F3">
        <w:rPr>
          <w:bCs/>
        </w:rPr>
        <w:t>Caitie</w:t>
      </w:r>
      <w:r w:rsidR="001251F3">
        <w:rPr>
          <w:bCs/>
        </w:rPr>
        <w:t xml:space="preserve"> explained what data would be used for.</w:t>
      </w:r>
    </w:p>
    <w:p w14:paraId="460D6BCF" w14:textId="255C695F" w:rsidR="001251F3" w:rsidRPr="001251F3" w:rsidRDefault="001251F3" w:rsidP="001251F3">
      <w:pPr>
        <w:numPr>
          <w:ilvl w:val="1"/>
          <w:numId w:val="4"/>
        </w:numPr>
        <w:textAlignment w:val="center"/>
      </w:pPr>
      <w:r w:rsidRPr="001251F3">
        <w:rPr>
          <w:bCs/>
        </w:rPr>
        <w:t>Group was asked collectively if there were any topics they would like to see</w:t>
      </w:r>
      <w:r>
        <w:rPr>
          <w:bCs/>
        </w:rPr>
        <w:t xml:space="preserve"> on survey. Recorded and weighed suggestions for survey outside these notes.</w:t>
      </w:r>
    </w:p>
    <w:p w14:paraId="2848A244" w14:textId="77777777" w:rsidR="001D7DAF" w:rsidRDefault="001D7DAF" w:rsidP="001D7DAF">
      <w:r>
        <w:rPr>
          <w:b/>
          <w:bCs/>
        </w:rPr>
        <w:lastRenderedPageBreak/>
        <w:t>Topic 5: RCC Club Transfer Black Out Period (10 minutes)</w:t>
      </w:r>
    </w:p>
    <w:p w14:paraId="0585CD65" w14:textId="6543167C" w:rsidR="001D7DAF" w:rsidRPr="001251F3" w:rsidRDefault="001D7DAF" w:rsidP="001D7DAF">
      <w:pPr>
        <w:numPr>
          <w:ilvl w:val="0"/>
          <w:numId w:val="5"/>
        </w:numPr>
        <w:ind w:left="540"/>
        <w:textAlignment w:val="center"/>
      </w:pPr>
      <w:r>
        <w:rPr>
          <w:b/>
          <w:bCs/>
        </w:rPr>
        <w:t>Discuss Appropriate Timeframe</w:t>
      </w:r>
    </w:p>
    <w:p w14:paraId="681C30E2" w14:textId="77777777" w:rsidR="005A5DBD" w:rsidRDefault="001251F3" w:rsidP="001251F3">
      <w:pPr>
        <w:numPr>
          <w:ilvl w:val="1"/>
          <w:numId w:val="5"/>
        </w:numPr>
        <w:textAlignment w:val="center"/>
      </w:pPr>
      <w:r>
        <w:t xml:space="preserve">Multiple suggestions were raised on timeframes, but the group generally suggested that transfers should not be allowed to happen before the end of roster deadlines. </w:t>
      </w:r>
    </w:p>
    <w:p w14:paraId="59C27CFF" w14:textId="4AD91836" w:rsidR="001251F3" w:rsidRDefault="001251F3" w:rsidP="001251F3">
      <w:pPr>
        <w:numPr>
          <w:ilvl w:val="1"/>
          <w:numId w:val="5"/>
        </w:numPr>
        <w:textAlignment w:val="center"/>
      </w:pPr>
      <w:r>
        <w:t xml:space="preserve">A general black out across all regions will implement too much restriction </w:t>
      </w:r>
      <w:r w:rsidR="005A5DBD">
        <w:t>for club movement during a period in which RCC registration deadlines vary per site.</w:t>
      </w:r>
    </w:p>
    <w:p w14:paraId="79254220" w14:textId="77777777" w:rsidR="001D7DAF" w:rsidRDefault="001D7DAF" w:rsidP="001D7DAF">
      <w:pPr>
        <w:numPr>
          <w:ilvl w:val="0"/>
          <w:numId w:val="5"/>
        </w:numPr>
        <w:ind w:left="540"/>
        <w:textAlignment w:val="center"/>
      </w:pPr>
      <w:r>
        <w:rPr>
          <w:b/>
          <w:bCs/>
        </w:rPr>
        <w:t>Discuss Implications</w:t>
      </w:r>
    </w:p>
    <w:p w14:paraId="2566CCCC" w14:textId="77777777" w:rsidR="001D7DAF" w:rsidRDefault="001D7DAF" w:rsidP="001D7DAF">
      <w:r>
        <w:rPr>
          <w:b/>
          <w:bCs/>
        </w:rPr>
        <w:t>Topic 6: Summer Bash | Regionalized Opportunities (10 minutes)</w:t>
      </w:r>
    </w:p>
    <w:p w14:paraId="73CB7BA8" w14:textId="05829F58" w:rsidR="001D7DAF" w:rsidRPr="005A5DBD" w:rsidRDefault="001D7DAF" w:rsidP="001D7DAF">
      <w:pPr>
        <w:numPr>
          <w:ilvl w:val="0"/>
          <w:numId w:val="6"/>
        </w:numPr>
        <w:ind w:left="540"/>
        <w:textAlignment w:val="center"/>
      </w:pPr>
      <w:r>
        <w:rPr>
          <w:b/>
          <w:bCs/>
        </w:rPr>
        <w:t>Objectives</w:t>
      </w:r>
    </w:p>
    <w:p w14:paraId="7F27B0A2" w14:textId="6F0B4604" w:rsidR="005A5DBD" w:rsidRDefault="005A5DBD" w:rsidP="005A5DBD">
      <w:pPr>
        <w:numPr>
          <w:ilvl w:val="1"/>
          <w:numId w:val="6"/>
        </w:numPr>
        <w:textAlignment w:val="center"/>
      </w:pPr>
      <w:r>
        <w:t>USAFH reviewed that the objectives of the Summer Bash events are to primarily bring regionalized playing opportunities to local areas to reduce travel costs and increase small sided playing opportunities for U-10, U-12 and U-14 age groups that they may not be able to participate in at our large, National events.</w:t>
      </w:r>
    </w:p>
    <w:p w14:paraId="6053DC28" w14:textId="1E89F6A6" w:rsidR="001D7DAF" w:rsidRPr="005A5DBD" w:rsidRDefault="001D7DAF" w:rsidP="001D7DAF">
      <w:pPr>
        <w:numPr>
          <w:ilvl w:val="0"/>
          <w:numId w:val="6"/>
        </w:numPr>
        <w:ind w:left="540"/>
        <w:textAlignment w:val="center"/>
      </w:pPr>
      <w:r>
        <w:rPr>
          <w:b/>
          <w:bCs/>
        </w:rPr>
        <w:t>Potential Locations</w:t>
      </w:r>
    </w:p>
    <w:p w14:paraId="2DC80710" w14:textId="641B118E" w:rsidR="005A5DBD" w:rsidRDefault="005A5DBD" w:rsidP="005A5DBD">
      <w:pPr>
        <w:numPr>
          <w:ilvl w:val="1"/>
          <w:numId w:val="6"/>
        </w:numPr>
        <w:textAlignment w:val="center"/>
      </w:pPr>
      <w:r>
        <w:t>Expansion to New England is in motion in 2017.</w:t>
      </w:r>
    </w:p>
    <w:p w14:paraId="7D7D6919" w14:textId="02BF17FE" w:rsidR="005A5DBD" w:rsidRDefault="005A5DBD" w:rsidP="005A5DBD">
      <w:pPr>
        <w:numPr>
          <w:ilvl w:val="1"/>
          <w:numId w:val="6"/>
        </w:numPr>
        <w:textAlignment w:val="center"/>
      </w:pPr>
      <w:r>
        <w:t>Discussions around additional sites in all regions was discussed and USAFH was encouraged to look at incrementally add sites to more regions starting in 2018</w:t>
      </w:r>
    </w:p>
    <w:p w14:paraId="78082AE2" w14:textId="1A7A36BC" w:rsidR="005A5DBD" w:rsidRDefault="005A5DBD" w:rsidP="005A5DBD">
      <w:pPr>
        <w:numPr>
          <w:ilvl w:val="2"/>
          <w:numId w:val="6"/>
        </w:numPr>
        <w:textAlignment w:val="center"/>
      </w:pPr>
      <w:r>
        <w:t>Adding location in Mid-West suggested</w:t>
      </w:r>
    </w:p>
    <w:p w14:paraId="3310081F" w14:textId="2237A4D3" w:rsidR="005A5DBD" w:rsidRDefault="005A5DBD" w:rsidP="005A5DBD">
      <w:pPr>
        <w:numPr>
          <w:ilvl w:val="2"/>
          <w:numId w:val="6"/>
        </w:numPr>
        <w:textAlignment w:val="center"/>
      </w:pPr>
      <w:r>
        <w:t>Adding location out West suggested</w:t>
      </w:r>
    </w:p>
    <w:p w14:paraId="0C31DBC0" w14:textId="4BBAF82F" w:rsidR="001D7DAF" w:rsidRPr="005A5DBD" w:rsidRDefault="001D7DAF" w:rsidP="001D7DAF">
      <w:pPr>
        <w:numPr>
          <w:ilvl w:val="0"/>
          <w:numId w:val="6"/>
        </w:numPr>
        <w:ind w:left="540"/>
        <w:textAlignment w:val="center"/>
      </w:pPr>
      <w:r>
        <w:rPr>
          <w:b/>
          <w:bCs/>
        </w:rPr>
        <w:t>Potential Dates</w:t>
      </w:r>
    </w:p>
    <w:p w14:paraId="5ED0127E" w14:textId="29D2CC97" w:rsidR="005A5DBD" w:rsidRDefault="005A5DBD" w:rsidP="005A5DBD">
      <w:pPr>
        <w:numPr>
          <w:ilvl w:val="1"/>
          <w:numId w:val="6"/>
        </w:numPr>
        <w:textAlignment w:val="center"/>
      </w:pPr>
      <w:r>
        <w:t xml:space="preserve">Generally, the calendar around NFCs and NCCs works, especially considering the </w:t>
      </w:r>
      <w:proofErr w:type="gramStart"/>
      <w:r>
        <w:t>higher level</w:t>
      </w:r>
      <w:proofErr w:type="gramEnd"/>
      <w:r>
        <w:t xml:space="preserve"> event profiles the NFC and NCCs are, the athletes typically found on these rosters can be available nearer these events.</w:t>
      </w:r>
    </w:p>
    <w:p w14:paraId="16FF8E4E" w14:textId="5BFDEC22" w:rsidR="005A5DBD" w:rsidRDefault="005A5DBD" w:rsidP="005A5DBD">
      <w:pPr>
        <w:numPr>
          <w:ilvl w:val="1"/>
          <w:numId w:val="6"/>
        </w:numPr>
        <w:textAlignment w:val="center"/>
      </w:pPr>
      <w:r>
        <w:t xml:space="preserve">CATF encouraged regional surveying to make sure support is in a </w:t>
      </w:r>
      <w:proofErr w:type="gramStart"/>
      <w:r>
        <w:t>particular area</w:t>
      </w:r>
      <w:proofErr w:type="gramEnd"/>
      <w:r>
        <w:t xml:space="preserve"> before moving.</w:t>
      </w:r>
      <w:bookmarkStart w:id="0" w:name="_GoBack"/>
      <w:bookmarkEnd w:id="0"/>
    </w:p>
    <w:p w14:paraId="6FC819D5" w14:textId="77777777" w:rsidR="001D7DAF" w:rsidRDefault="001D7DAF" w:rsidP="001D7DAF">
      <w:pPr>
        <w:numPr>
          <w:ilvl w:val="0"/>
          <w:numId w:val="6"/>
        </w:numPr>
        <w:ind w:left="540"/>
        <w:textAlignment w:val="center"/>
      </w:pPr>
      <w:r>
        <w:rPr>
          <w:b/>
          <w:bCs/>
        </w:rPr>
        <w:t>General Feedback</w:t>
      </w:r>
    </w:p>
    <w:p w14:paraId="6A93EC59" w14:textId="77777777" w:rsidR="001D7DAF" w:rsidRDefault="001D7DAF" w:rsidP="001D7DAF">
      <w:r>
        <w:rPr>
          <w:b/>
          <w:bCs/>
        </w:rPr>
        <w:t xml:space="preserve">Conclude: </w:t>
      </w:r>
      <w:r>
        <w:rPr>
          <w:i/>
          <w:iCs/>
        </w:rPr>
        <w:t>6:00pm MST (7:00pm EST)</w:t>
      </w:r>
    </w:p>
    <w:p w14:paraId="74879AB6" w14:textId="77777777" w:rsidR="008E4176" w:rsidRDefault="008E4176"/>
    <w:sectPr w:rsidR="008E4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C17A4"/>
    <w:multiLevelType w:val="multilevel"/>
    <w:tmpl w:val="37E2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8875E8"/>
    <w:multiLevelType w:val="multilevel"/>
    <w:tmpl w:val="1E6C7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9C18C7"/>
    <w:multiLevelType w:val="multilevel"/>
    <w:tmpl w:val="7A442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361DD1"/>
    <w:multiLevelType w:val="multilevel"/>
    <w:tmpl w:val="438231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977BEB"/>
    <w:multiLevelType w:val="multilevel"/>
    <w:tmpl w:val="97E6DE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9A4202"/>
    <w:multiLevelType w:val="multilevel"/>
    <w:tmpl w:val="F230C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DAF"/>
    <w:rsid w:val="001251F3"/>
    <w:rsid w:val="001D7DAF"/>
    <w:rsid w:val="005A5DBD"/>
    <w:rsid w:val="008E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79BE"/>
  <w15:chartTrackingRefBased/>
  <w15:docId w15:val="{B897CCA2-228E-4500-A0E6-4E9D2054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DA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4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C225A09E5984DB27BC0ADAFD09A16" ma:contentTypeVersion="8" ma:contentTypeDescription="Create a new document." ma:contentTypeScope="" ma:versionID="7c68f7483a1fe97d7a1817c08d5689b0">
  <xsd:schema xmlns:xsd="http://www.w3.org/2001/XMLSchema" xmlns:xs="http://www.w3.org/2001/XMLSchema" xmlns:p="http://schemas.microsoft.com/office/2006/metadata/properties" xmlns:ns2="e3a44851-06bf-48c5-8bb8-7fe4b9f095b9" xmlns:ns3="5fee62f8-ae08-4e22-b98c-0b24a3184507" targetNamespace="http://schemas.microsoft.com/office/2006/metadata/properties" ma:root="true" ma:fieldsID="8902f11c63e3f2fc0c745f1d14d5c234" ns2:_="" ns3:_="">
    <xsd:import namespace="e3a44851-06bf-48c5-8bb8-7fe4b9f095b9"/>
    <xsd:import namespace="5fee62f8-ae08-4e22-b98c-0b24a31845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44851-06bf-48c5-8bb8-7fe4b9f095b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e62f8-ae08-4e22-b98c-0b24a31845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C3426E-1BF9-4012-8D17-EFC412181786}"/>
</file>

<file path=customXml/itemProps2.xml><?xml version="1.0" encoding="utf-8"?>
<ds:datastoreItem xmlns:ds="http://schemas.openxmlformats.org/officeDocument/2006/customXml" ds:itemID="{D68C5A26-B670-4A01-B1F7-CB6E2B5FA803}"/>
</file>

<file path=customXml/itemProps3.xml><?xml version="1.0" encoding="utf-8"?>
<ds:datastoreItem xmlns:ds="http://schemas.openxmlformats.org/officeDocument/2006/customXml" ds:itemID="{30CB10F0-8441-434F-97EC-348524F5F10C}"/>
</file>

<file path=docProps/app.xml><?xml version="1.0" encoding="utf-8"?>
<Properties xmlns="http://schemas.openxmlformats.org/officeDocument/2006/extended-properties" xmlns:vt="http://schemas.openxmlformats.org/officeDocument/2006/docPropsVTypes">
  <Template>Normal</Template>
  <TotalTime>28</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Miller</dc:creator>
  <cp:keywords/>
  <dc:description/>
  <cp:lastModifiedBy>Justin Miller</cp:lastModifiedBy>
  <cp:revision>1</cp:revision>
  <dcterms:created xsi:type="dcterms:W3CDTF">2018-03-23T22:33:00Z</dcterms:created>
  <dcterms:modified xsi:type="dcterms:W3CDTF">2018-03-23T23:01:00Z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0x01010008EC225A09E5984DB27BC0ADAFD09A16</vt:lpwstr>
  </property>
</Properties>
</file>